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877D3" w14:textId="6C9763F8" w:rsidR="00CD50AF" w:rsidRDefault="00CD50AF" w:rsidP="0021088B">
      <w:pPr>
        <w:autoSpaceDE w:val="0"/>
        <w:autoSpaceDN w:val="0"/>
        <w:adjustRightInd w:val="0"/>
        <w:spacing w:after="600" w:line="276" w:lineRule="auto"/>
        <w:jc w:val="right"/>
        <w:rPr>
          <w:rFonts w:ascii="Arial" w:hAnsi="Arial" w:cs="Arial"/>
        </w:rPr>
      </w:pPr>
      <w:bookmarkStart w:id="0" w:name="_Hlk102038110"/>
      <w:bookmarkStart w:id="1" w:name="_Hlk96351287"/>
      <w:r w:rsidRPr="00770070">
        <w:rPr>
          <w:rFonts w:ascii="Arial" w:hAnsi="Arial" w:cs="Arial"/>
        </w:rPr>
        <w:t xml:space="preserve">Załącznik do Uchwały Nr </w:t>
      </w:r>
      <w:r w:rsidR="00F257AC">
        <w:rPr>
          <w:rFonts w:ascii="Arial" w:hAnsi="Arial" w:cs="Arial"/>
        </w:rPr>
        <w:t>573</w:t>
      </w:r>
      <w:r w:rsidRPr="00770070">
        <w:rPr>
          <w:rFonts w:ascii="Arial" w:hAnsi="Arial" w:cs="Arial"/>
        </w:rPr>
        <w:t>/</w:t>
      </w:r>
      <w:r w:rsidR="00F257AC">
        <w:rPr>
          <w:rFonts w:ascii="Arial" w:hAnsi="Arial" w:cs="Arial"/>
        </w:rPr>
        <w:t>12226</w:t>
      </w:r>
      <w:r w:rsidRPr="00770070">
        <w:rPr>
          <w:rFonts w:ascii="Arial" w:hAnsi="Arial" w:cs="Arial"/>
        </w:rPr>
        <w:t>/24</w:t>
      </w:r>
      <w:r w:rsidRPr="00770070">
        <w:rPr>
          <w:rFonts w:ascii="Arial" w:hAnsi="Arial" w:cs="Arial"/>
        </w:rPr>
        <w:br/>
        <w:t>Zarządu Województwa Podkarpackiego</w:t>
      </w:r>
      <w:r w:rsidR="0021088B">
        <w:rPr>
          <w:rFonts w:ascii="Arial" w:hAnsi="Arial" w:cs="Arial"/>
        </w:rPr>
        <w:t xml:space="preserve"> </w:t>
      </w:r>
      <w:r w:rsidR="0021088B">
        <w:rPr>
          <w:rFonts w:ascii="Arial" w:hAnsi="Arial" w:cs="Arial"/>
        </w:rPr>
        <w:br/>
      </w:r>
      <w:r w:rsidRPr="00770070">
        <w:rPr>
          <w:rFonts w:ascii="Arial" w:hAnsi="Arial" w:cs="Arial"/>
        </w:rPr>
        <w:t>w Rzeszowie</w:t>
      </w:r>
      <w:r w:rsidRPr="00770070">
        <w:rPr>
          <w:rFonts w:ascii="Arial" w:hAnsi="Arial" w:cs="Arial"/>
        </w:rPr>
        <w:br/>
        <w:t xml:space="preserve">z dnia </w:t>
      </w:r>
      <w:r w:rsidR="00F257AC">
        <w:rPr>
          <w:rFonts w:ascii="Arial" w:hAnsi="Arial" w:cs="Arial"/>
        </w:rPr>
        <w:t>28 lutego 2024</w:t>
      </w:r>
      <w:r w:rsidRPr="00770070">
        <w:rPr>
          <w:rFonts w:ascii="Arial" w:hAnsi="Arial" w:cs="Arial"/>
        </w:rPr>
        <w:t xml:space="preserve"> roku</w:t>
      </w:r>
      <w:bookmarkEnd w:id="0"/>
    </w:p>
    <w:p w14:paraId="40499153" w14:textId="77777777" w:rsidR="00CD50AF" w:rsidRPr="007319DA" w:rsidRDefault="00CD50AF" w:rsidP="007319DA">
      <w:pPr>
        <w:autoSpaceDE w:val="0"/>
        <w:autoSpaceDN w:val="0"/>
        <w:adjustRightInd w:val="0"/>
        <w:spacing w:after="600" w:line="276" w:lineRule="auto"/>
        <w:jc w:val="center"/>
        <w:rPr>
          <w:rFonts w:ascii="Arial" w:hAnsi="Arial" w:cs="Arial"/>
        </w:rPr>
      </w:pPr>
      <w:r w:rsidRPr="00770070">
        <w:rPr>
          <w:rFonts w:ascii="Arial" w:hAnsi="Arial" w:cs="Arial"/>
          <w:b/>
          <w:noProof/>
        </w:rPr>
        <w:drawing>
          <wp:inline distT="0" distB="0" distL="0" distR="0" wp14:anchorId="0EA92F48" wp14:editId="0B878625">
            <wp:extent cx="1113155" cy="1320165"/>
            <wp:effectExtent l="0" t="0" r="0" b="0"/>
            <wp:docPr id="7" name="Obraz 7" descr="Herb województwa podkarpackiego&#10;&#10;Herb przedstawia na tarczy dwudzielnej w słup w prawym polu czerwonym gryfa ukoronowanego srebrnego wspiętego w lewo, w lewym błękitnym lwa ukoronowanego złotego wspiętego o języku czerwonym. Ponad nimi krzyż kawalerski srebr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3155" cy="1320165"/>
                    </a:xfrm>
                    <a:prstGeom prst="rect">
                      <a:avLst/>
                    </a:prstGeom>
                    <a:noFill/>
                    <a:ln>
                      <a:noFill/>
                    </a:ln>
                  </pic:spPr>
                </pic:pic>
              </a:graphicData>
            </a:graphic>
          </wp:inline>
        </w:drawing>
      </w:r>
    </w:p>
    <w:p w14:paraId="6158F56B" w14:textId="77777777" w:rsidR="00CD50AF" w:rsidRPr="00CD50AF" w:rsidRDefault="00CD50AF" w:rsidP="007319DA">
      <w:pPr>
        <w:spacing w:after="600" w:line="276" w:lineRule="auto"/>
        <w:jc w:val="center"/>
        <w:rPr>
          <w:rFonts w:ascii="Arial" w:eastAsia="Calibri" w:hAnsi="Arial" w:cs="Arial"/>
          <w:b/>
          <w:iCs/>
          <w:kern w:val="0"/>
          <w:sz w:val="32"/>
          <w:szCs w:val="32"/>
          <w:lang w:eastAsia="pl-PL"/>
          <w14:ligatures w14:val="none"/>
        </w:rPr>
      </w:pPr>
      <w:r w:rsidRPr="00CD50AF">
        <w:rPr>
          <w:rFonts w:ascii="Arial" w:eastAsia="Calibri" w:hAnsi="Arial" w:cs="Arial"/>
          <w:b/>
          <w:iCs/>
          <w:kern w:val="0"/>
          <w:sz w:val="32"/>
          <w:szCs w:val="32"/>
          <w:lang w:eastAsia="pl-PL"/>
          <w14:ligatures w14:val="none"/>
        </w:rPr>
        <w:t>ZARZĄD WOJEWÓDZTWA PODKARPACKIEGO</w:t>
      </w:r>
    </w:p>
    <w:p w14:paraId="2CCBE2AA" w14:textId="77777777" w:rsidR="00CD50AF" w:rsidRPr="007319DA" w:rsidRDefault="00CD50AF" w:rsidP="00915911">
      <w:pPr>
        <w:spacing w:after="600" w:line="276" w:lineRule="auto"/>
        <w:jc w:val="center"/>
        <w:rPr>
          <w:rFonts w:ascii="Arial" w:eastAsia="Calibri" w:hAnsi="Arial" w:cs="Arial"/>
          <w:b/>
          <w:iCs/>
          <w:kern w:val="0"/>
          <w:sz w:val="28"/>
          <w:szCs w:val="28"/>
          <w:lang w:eastAsia="pl-PL"/>
          <w14:ligatures w14:val="none"/>
        </w:rPr>
      </w:pPr>
      <w:bookmarkStart w:id="2" w:name="_GoBack"/>
      <w:r w:rsidRPr="00CD50AF">
        <w:rPr>
          <w:rFonts w:ascii="Arial" w:eastAsia="Calibri" w:hAnsi="Arial" w:cs="Arial"/>
          <w:b/>
          <w:iCs/>
          <w:kern w:val="0"/>
          <w:sz w:val="28"/>
          <w:szCs w:val="28"/>
          <w:lang w:eastAsia="pl-PL"/>
          <w14:ligatures w14:val="none"/>
        </w:rPr>
        <w:t>Samoocena w zakresie spełnienia warunku podstawowego dla CP3 w województwie podkarpackim</w:t>
      </w:r>
    </w:p>
    <w:bookmarkEnd w:id="2"/>
    <w:p w14:paraId="24C3509A" w14:textId="77777777" w:rsidR="00CD50AF" w:rsidRPr="00CD50AF" w:rsidRDefault="00CD50AF" w:rsidP="007319DA">
      <w:pPr>
        <w:spacing w:after="600" w:line="276" w:lineRule="auto"/>
        <w:jc w:val="center"/>
        <w:rPr>
          <w:rFonts w:ascii="Arial" w:eastAsia="Calibri" w:hAnsi="Arial" w:cs="Arial"/>
          <w:bCs/>
          <w:iCs/>
          <w:kern w:val="0"/>
          <w:sz w:val="28"/>
          <w:szCs w:val="28"/>
          <w:lang w:eastAsia="pl-PL"/>
          <w14:ligatures w14:val="none"/>
        </w:rPr>
      </w:pPr>
      <w:r w:rsidRPr="00CD50AF">
        <w:rPr>
          <w:rFonts w:ascii="Arial" w:eastAsia="Calibri" w:hAnsi="Arial" w:cs="Arial"/>
          <w:bCs/>
          <w:iCs/>
          <w:kern w:val="0"/>
          <w:sz w:val="28"/>
          <w:szCs w:val="28"/>
          <w:lang w:eastAsia="pl-PL"/>
          <w14:ligatures w14:val="none"/>
        </w:rPr>
        <w:t>Cel Polityki 3</w:t>
      </w:r>
    </w:p>
    <w:p w14:paraId="73F7EA4D" w14:textId="77777777" w:rsidR="00CD50AF" w:rsidRPr="007319DA" w:rsidRDefault="00CD50AF" w:rsidP="007319DA">
      <w:pPr>
        <w:spacing w:after="600" w:line="276" w:lineRule="auto"/>
        <w:jc w:val="center"/>
        <w:rPr>
          <w:rFonts w:ascii="Arial" w:eastAsia="Calibri" w:hAnsi="Arial" w:cs="Arial"/>
          <w:bCs/>
          <w:i/>
          <w:kern w:val="0"/>
          <w:sz w:val="28"/>
          <w:szCs w:val="28"/>
          <w:lang w:eastAsia="pl-PL"/>
          <w14:ligatures w14:val="none"/>
        </w:rPr>
      </w:pPr>
      <w:r w:rsidRPr="00CD50AF">
        <w:rPr>
          <w:rFonts w:ascii="Arial" w:eastAsia="Calibri" w:hAnsi="Arial" w:cs="Arial"/>
          <w:bCs/>
          <w:i/>
          <w:kern w:val="0"/>
          <w:sz w:val="28"/>
          <w:szCs w:val="28"/>
          <w:lang w:eastAsia="pl-PL"/>
          <w14:ligatures w14:val="none"/>
        </w:rPr>
        <w:t>Lepiej połączona Europa dzięki zwiększeniu mobilności</w:t>
      </w:r>
    </w:p>
    <w:p w14:paraId="08E47B52" w14:textId="77777777" w:rsidR="00CD50AF" w:rsidRPr="00CD50AF" w:rsidRDefault="00CD50AF" w:rsidP="00915911">
      <w:pPr>
        <w:spacing w:after="2400" w:line="276" w:lineRule="auto"/>
        <w:jc w:val="center"/>
        <w:rPr>
          <w:rFonts w:ascii="Arial" w:eastAsia="Calibri" w:hAnsi="Arial" w:cs="Arial"/>
          <w:bCs/>
          <w:iCs/>
          <w:kern w:val="0"/>
          <w:sz w:val="28"/>
          <w:szCs w:val="28"/>
          <w:lang w:eastAsia="pl-PL"/>
          <w14:ligatures w14:val="none"/>
        </w:rPr>
      </w:pPr>
      <w:r w:rsidRPr="00CD50AF">
        <w:rPr>
          <w:rFonts w:ascii="Arial" w:eastAsia="Calibri" w:hAnsi="Arial" w:cs="Arial"/>
          <w:bCs/>
          <w:iCs/>
          <w:kern w:val="0"/>
          <w:sz w:val="28"/>
          <w:szCs w:val="28"/>
          <w:lang w:eastAsia="pl-PL"/>
          <w14:ligatures w14:val="none"/>
        </w:rPr>
        <w:t>Warunek podstawowy 3.1</w:t>
      </w:r>
      <w:r w:rsidR="00915911">
        <w:rPr>
          <w:rFonts w:ascii="Arial" w:eastAsia="Calibri" w:hAnsi="Arial" w:cs="Arial"/>
          <w:bCs/>
          <w:iCs/>
          <w:kern w:val="0"/>
          <w:sz w:val="28"/>
          <w:szCs w:val="28"/>
          <w:lang w:eastAsia="pl-PL"/>
          <w14:ligatures w14:val="none"/>
        </w:rPr>
        <w:t xml:space="preserve"> </w:t>
      </w:r>
      <w:r w:rsidR="00915911">
        <w:rPr>
          <w:rFonts w:ascii="Arial" w:eastAsia="Calibri" w:hAnsi="Arial" w:cs="Arial"/>
          <w:bCs/>
          <w:iCs/>
          <w:kern w:val="0"/>
          <w:sz w:val="28"/>
          <w:szCs w:val="28"/>
          <w:lang w:eastAsia="pl-PL"/>
          <w14:ligatures w14:val="none"/>
        </w:rPr>
        <w:br/>
      </w:r>
      <w:r w:rsidRPr="00CD50AF">
        <w:rPr>
          <w:rFonts w:ascii="Arial" w:eastAsia="Calibri" w:hAnsi="Arial" w:cs="Arial"/>
          <w:bCs/>
          <w:iCs/>
          <w:kern w:val="0"/>
          <w:sz w:val="28"/>
          <w:szCs w:val="28"/>
          <w:lang w:eastAsia="pl-PL"/>
          <w14:ligatures w14:val="none"/>
        </w:rPr>
        <w:t>Kompleksowe planowanie transportu na odpowiednim poziomie</w:t>
      </w:r>
    </w:p>
    <w:p w14:paraId="405BA945" w14:textId="7D74CEE9" w:rsidR="00CD50AF" w:rsidRPr="00CD50AF" w:rsidRDefault="00CD50AF" w:rsidP="00CD50AF">
      <w:pPr>
        <w:spacing w:after="0" w:line="276" w:lineRule="auto"/>
        <w:jc w:val="center"/>
        <w:rPr>
          <w:rFonts w:ascii="Calibri" w:eastAsia="Calibri" w:hAnsi="Calibri" w:cs="Calibri"/>
          <w:bCs/>
          <w:iCs/>
          <w:kern w:val="0"/>
          <w:sz w:val="24"/>
          <w:szCs w:val="24"/>
          <w:lang w:eastAsia="pl-PL"/>
          <w14:ligatures w14:val="none"/>
        </w:rPr>
      </w:pPr>
      <w:r w:rsidRPr="00CD50AF">
        <w:rPr>
          <w:rFonts w:ascii="Arial" w:eastAsia="Calibri" w:hAnsi="Arial" w:cs="Arial"/>
          <w:bCs/>
          <w:iCs/>
          <w:kern w:val="0"/>
          <w:sz w:val="24"/>
          <w:szCs w:val="24"/>
          <w:lang w:eastAsia="pl-PL"/>
          <w14:ligatures w14:val="none"/>
        </w:rPr>
        <w:t>Rzeszów, luty 2024 r.</w:t>
      </w:r>
      <w:r w:rsidRPr="00CD50AF">
        <w:rPr>
          <w:rFonts w:ascii="Calibri" w:eastAsia="Calibri" w:hAnsi="Calibri" w:cs="Calibri"/>
          <w:bCs/>
          <w:iCs/>
          <w:kern w:val="0"/>
          <w:sz w:val="24"/>
          <w:szCs w:val="24"/>
          <w:lang w:eastAsia="pl-PL"/>
          <w14:ligatures w14:val="none"/>
        </w:rPr>
        <w:br w:type="page"/>
      </w:r>
    </w:p>
    <w:p w14:paraId="1779838D" w14:textId="77777777" w:rsidR="00CD50AF" w:rsidRPr="00200F88" w:rsidRDefault="00CD50AF" w:rsidP="007319DA">
      <w:pPr>
        <w:keepNext/>
        <w:keepLines/>
        <w:tabs>
          <w:tab w:val="left" w:pos="6570"/>
        </w:tabs>
        <w:spacing w:before="1080" w:after="360" w:line="276" w:lineRule="auto"/>
        <w:outlineLvl w:val="0"/>
        <w:rPr>
          <w:rFonts w:ascii="Arial" w:eastAsia="Times New Roman" w:hAnsi="Arial" w:cs="Arial"/>
          <w:b/>
          <w:iCs/>
          <w:color w:val="365F91"/>
          <w:kern w:val="0"/>
          <w:sz w:val="24"/>
          <w:szCs w:val="24"/>
          <w14:ligatures w14:val="none"/>
        </w:rPr>
      </w:pPr>
      <w:bookmarkStart w:id="3" w:name="_Toc93325015"/>
      <w:bookmarkStart w:id="4" w:name="_Toc89778868"/>
      <w:r w:rsidRPr="00200F88">
        <w:rPr>
          <w:rFonts w:ascii="Arial" w:eastAsia="Times New Roman" w:hAnsi="Arial" w:cs="Arial"/>
          <w:b/>
          <w:bCs/>
          <w:kern w:val="0"/>
          <w:sz w:val="24"/>
          <w:szCs w:val="24"/>
          <w14:ligatures w14:val="none"/>
        </w:rPr>
        <w:lastRenderedPageBreak/>
        <w:t>Wprowadzenie</w:t>
      </w:r>
      <w:bookmarkEnd w:id="3"/>
    </w:p>
    <w:p w14:paraId="2BB876A4" w14:textId="77777777" w:rsidR="00D42D25" w:rsidRPr="00D42D25" w:rsidRDefault="00D42D25" w:rsidP="007319DA">
      <w:pPr>
        <w:spacing w:after="0" w:line="276" w:lineRule="auto"/>
        <w:ind w:firstLine="709"/>
        <w:rPr>
          <w:rFonts w:ascii="Arial" w:eastAsia="Calibri" w:hAnsi="Arial" w:cs="Arial"/>
          <w:kern w:val="0"/>
          <w14:ligatures w14:val="none"/>
        </w:rPr>
      </w:pPr>
      <w:r w:rsidRPr="00D42D25">
        <w:rPr>
          <w:rFonts w:ascii="Arial" w:eastAsia="Calibri" w:hAnsi="Arial" w:cs="Arial"/>
          <w:kern w:val="0"/>
          <w14:ligatures w14:val="none"/>
        </w:rPr>
        <w:t xml:space="preserve">Przygotowanie niniejszego raportu służy przedstawieniu informacji istotnych dla potwierdzenia spełnienia poszczególnych kryteriów warunku podstawowego dla Celu Polityki 3 - </w:t>
      </w:r>
      <w:r w:rsidRPr="00D42D25">
        <w:rPr>
          <w:rFonts w:ascii="Arial" w:eastAsia="Calibri" w:hAnsi="Arial" w:cs="Arial"/>
          <w:i/>
          <w:iCs/>
          <w:kern w:val="0"/>
          <w14:ligatures w14:val="none"/>
        </w:rPr>
        <w:t>3.1 Kompleksowe planowanie transportu na odpowiednim poziomie</w:t>
      </w:r>
      <w:r w:rsidRPr="00D42D25">
        <w:rPr>
          <w:rFonts w:ascii="Arial" w:eastAsia="Calibri" w:hAnsi="Arial" w:cs="Arial"/>
          <w:kern w:val="0"/>
          <w14:ligatures w14:val="none"/>
        </w:rPr>
        <w:t xml:space="preserve"> - na poziomie województwa podkarpackiego wg stanu na miesiąc luty 2024 roku.</w:t>
      </w:r>
      <w:r w:rsidRPr="00D42D25">
        <w:rPr>
          <w:rFonts w:ascii="Arial" w:eastAsia="Calibri" w:hAnsi="Arial" w:cs="Arial"/>
          <w:iCs/>
          <w:kern w:val="0"/>
          <w14:ligatures w14:val="none"/>
        </w:rPr>
        <w:t xml:space="preserve"> Konieczność spełnienia warunku podstawowego wynika z zapisów art. 15 </w:t>
      </w:r>
      <w:r w:rsidRPr="00D42D25">
        <w:rPr>
          <w:rFonts w:ascii="Arial" w:eastAsia="Calibri" w:hAnsi="Arial" w:cs="Arial"/>
          <w:i/>
          <w:kern w:val="0"/>
          <w14:ligatures w14:val="none"/>
        </w:rPr>
        <w:t>Rozporządzenia Ogólnego Parlamentu Europejskiego i Rady</w:t>
      </w:r>
      <w:r w:rsidRPr="00D42D25">
        <w:rPr>
          <w:rFonts w:ascii="Arial" w:eastAsia="Calibri" w:hAnsi="Arial" w:cs="Arial"/>
          <w:iCs/>
          <w:kern w:val="0"/>
          <w14:ligatures w14:val="none"/>
        </w:rPr>
        <w:t xml:space="preserve"> dla perspektywy finansowej 2021-2027</w:t>
      </w:r>
      <w:r w:rsidRPr="00D42D25">
        <w:rPr>
          <w:rFonts w:ascii="Arial" w:eastAsia="Calibri" w:hAnsi="Arial" w:cs="Arial"/>
          <w:kern w:val="0"/>
          <w:vertAlign w:val="superscript"/>
          <w14:ligatures w14:val="none"/>
        </w:rPr>
        <w:footnoteReference w:id="1"/>
      </w:r>
      <w:r w:rsidRPr="00D42D25">
        <w:rPr>
          <w:rFonts w:ascii="Arial" w:eastAsia="Calibri" w:hAnsi="Arial" w:cs="Arial"/>
          <w:iCs/>
          <w:kern w:val="0"/>
          <w14:ligatures w14:val="none"/>
        </w:rPr>
        <w:t>.</w:t>
      </w:r>
    </w:p>
    <w:p w14:paraId="5EAC30D1" w14:textId="77777777" w:rsidR="00D42D25" w:rsidRPr="00D42D25" w:rsidRDefault="00D42D25" w:rsidP="007319DA">
      <w:pPr>
        <w:spacing w:after="0" w:line="276" w:lineRule="auto"/>
        <w:ind w:firstLine="709"/>
        <w:rPr>
          <w:rFonts w:ascii="Calibri" w:eastAsia="Calibri" w:hAnsi="Calibri" w:cs="Times New Roman"/>
          <w:kern w:val="0"/>
          <w14:ligatures w14:val="none"/>
        </w:rPr>
      </w:pPr>
      <w:r w:rsidRPr="00D42D25">
        <w:rPr>
          <w:rFonts w:ascii="Arial" w:eastAsia="Calibri" w:hAnsi="Arial" w:cs="Arial"/>
          <w:kern w:val="0"/>
          <w14:ligatures w14:val="none"/>
        </w:rPr>
        <w:t>Głównym narzędziem służącym spełnieniu wspomnianej warunkowości jest</w:t>
      </w:r>
      <w:r>
        <w:rPr>
          <w:rFonts w:ascii="Arial" w:eastAsia="Calibri" w:hAnsi="Arial" w:cs="Arial"/>
          <w:kern w:val="0"/>
          <w14:ligatures w14:val="none"/>
        </w:rPr>
        <w:t xml:space="preserve"> przyjęty </w:t>
      </w:r>
      <w:r w:rsidRPr="00921EA5">
        <w:rPr>
          <w:rFonts w:ascii="Arial" w:eastAsia="Calibri" w:hAnsi="Arial" w:cs="Arial"/>
          <w:color w:val="000000" w:themeColor="text1"/>
          <w:kern w:val="0"/>
          <w14:ligatures w14:val="none"/>
        </w:rPr>
        <w:t>Uchwałą nr</w:t>
      </w:r>
      <w:r w:rsidR="00034882" w:rsidRPr="00921EA5">
        <w:rPr>
          <w:rFonts w:ascii="Arial" w:eastAsia="Calibri" w:hAnsi="Arial" w:cs="Arial"/>
          <w:color w:val="000000" w:themeColor="text1"/>
          <w:kern w:val="0"/>
          <w14:ligatures w14:val="none"/>
        </w:rPr>
        <w:t xml:space="preserve"> 570</w:t>
      </w:r>
      <w:r w:rsidRPr="00921EA5">
        <w:rPr>
          <w:rFonts w:ascii="Arial" w:eastAsia="Calibri" w:hAnsi="Arial" w:cs="Arial"/>
          <w:color w:val="000000" w:themeColor="text1"/>
          <w:kern w:val="0"/>
          <w14:ligatures w14:val="none"/>
        </w:rPr>
        <w:t>/</w:t>
      </w:r>
      <w:r w:rsidR="00034882" w:rsidRPr="00921EA5">
        <w:rPr>
          <w:rFonts w:ascii="Arial" w:eastAsia="Calibri" w:hAnsi="Arial" w:cs="Arial"/>
          <w:color w:val="000000" w:themeColor="text1"/>
          <w:kern w:val="0"/>
          <w14:ligatures w14:val="none"/>
        </w:rPr>
        <w:t>12169</w:t>
      </w:r>
      <w:r w:rsidRPr="00921EA5">
        <w:rPr>
          <w:rFonts w:ascii="Arial" w:eastAsia="Calibri" w:hAnsi="Arial" w:cs="Arial"/>
          <w:color w:val="000000" w:themeColor="text1"/>
          <w:kern w:val="0"/>
          <w14:ligatures w14:val="none"/>
        </w:rPr>
        <w:t>/24 Zarządu Województwa Podkarpackiego z 23 lutego 2024 r</w:t>
      </w:r>
      <w:r w:rsidRPr="00915911">
        <w:rPr>
          <w:rFonts w:ascii="Arial" w:eastAsia="Calibri" w:hAnsi="Arial" w:cs="Arial"/>
          <w:color w:val="000000" w:themeColor="text1"/>
          <w:kern w:val="0"/>
          <w14:ligatures w14:val="none"/>
        </w:rPr>
        <w:t>.</w:t>
      </w:r>
      <w:r w:rsidR="007319DA" w:rsidRPr="00266130">
        <w:rPr>
          <w:rFonts w:ascii="Arial" w:eastAsia="Calibri" w:hAnsi="Arial" w:cs="Arial"/>
          <w:color w:val="000000" w:themeColor="text1"/>
          <w:kern w:val="0"/>
          <w14:ligatures w14:val="none"/>
        </w:rPr>
        <w:t xml:space="preserve"> </w:t>
      </w:r>
      <w:r w:rsidRPr="00D42D25">
        <w:rPr>
          <w:rFonts w:ascii="Arial" w:eastAsia="Calibri" w:hAnsi="Arial" w:cs="Arial"/>
          <w:i/>
          <w:iCs/>
          <w:kern w:val="0"/>
          <w14:ligatures w14:val="none"/>
        </w:rPr>
        <w:t>Program Strategiczny Rozwoju Transportu Województwa Podkarpackiego do roku 2030</w:t>
      </w:r>
      <w:r w:rsidRPr="00D42D25">
        <w:rPr>
          <w:rFonts w:ascii="Arial" w:eastAsia="Calibri" w:hAnsi="Arial" w:cs="Arial"/>
          <w:kern w:val="0"/>
          <w14:ligatures w14:val="none"/>
        </w:rPr>
        <w:t xml:space="preserve"> (PSRT WP)</w:t>
      </w:r>
      <w:r w:rsidR="007221B6">
        <w:rPr>
          <w:rStyle w:val="Odwoanieprzypisudolnego"/>
          <w:rFonts w:ascii="Arial" w:eastAsia="Calibri" w:hAnsi="Arial" w:cs="Arial"/>
          <w:kern w:val="0"/>
          <w14:ligatures w14:val="none"/>
        </w:rPr>
        <w:footnoteReference w:id="2"/>
      </w:r>
      <w:r w:rsidRPr="00D42D25">
        <w:rPr>
          <w:rFonts w:ascii="Arial" w:eastAsia="Calibri" w:hAnsi="Arial" w:cs="Arial"/>
          <w:kern w:val="0"/>
          <w14:ligatures w14:val="none"/>
        </w:rPr>
        <w:t xml:space="preserve">, który stanowi odpowiedź na nowe cele polityki spójności na lata 2021-2027, wynikające m.in. z założeń Europejskiego Zielonego Ładu. Ponadto obejmuje cele strategiczne na poziomie rządowym oraz samorządowym. Jest to kompleksowy dokument </w:t>
      </w:r>
      <w:r w:rsidR="007319DA">
        <w:rPr>
          <w:rFonts w:ascii="Arial" w:eastAsia="Calibri" w:hAnsi="Arial" w:cs="Arial"/>
          <w:kern w:val="0"/>
          <w14:ligatures w14:val="none"/>
        </w:rPr>
        <w:br/>
      </w:r>
      <w:r w:rsidRPr="00D42D25">
        <w:rPr>
          <w:rFonts w:ascii="Arial" w:eastAsia="Calibri" w:hAnsi="Arial" w:cs="Arial"/>
          <w:kern w:val="0"/>
          <w14:ligatures w14:val="none"/>
        </w:rPr>
        <w:t>w zakresie wszystkich gałęzi transportu.</w:t>
      </w:r>
      <w:r w:rsidRPr="00D42D25">
        <w:rPr>
          <w:rFonts w:ascii="Calibri" w:eastAsia="Calibri" w:hAnsi="Calibri" w:cs="Times New Roman"/>
          <w:kern w:val="0"/>
          <w14:ligatures w14:val="none"/>
        </w:rPr>
        <w:t xml:space="preserve"> </w:t>
      </w:r>
      <w:r w:rsidRPr="00D42D25">
        <w:rPr>
          <w:rFonts w:ascii="Arial" w:eastAsia="Calibri" w:hAnsi="Arial" w:cs="Arial"/>
          <w:kern w:val="0"/>
          <w14:ligatures w14:val="none"/>
        </w:rPr>
        <w:t>Rozwój transportu jest jednym z podstawowych środków do osiągnięcia celów rozwojowych zakładanych zarówno na poziomie Unii Europejskiej, jak i na poziomie krajowym i regionalnym. W swym założeniu</w:t>
      </w:r>
      <w:r w:rsidRPr="00D42D25">
        <w:rPr>
          <w:rFonts w:ascii="Calibri" w:eastAsia="Calibri" w:hAnsi="Calibri" w:cs="Times New Roman"/>
          <w:kern w:val="0"/>
          <w14:ligatures w14:val="none"/>
        </w:rPr>
        <w:t xml:space="preserve"> </w:t>
      </w:r>
      <w:r w:rsidRPr="00D42D25">
        <w:rPr>
          <w:rFonts w:ascii="Arial" w:eastAsia="Calibri" w:hAnsi="Arial" w:cs="Arial"/>
          <w:kern w:val="0"/>
          <w14:ligatures w14:val="none"/>
        </w:rPr>
        <w:t>Program wypełniać będzie cele zmierzające do zwiększenia dostępności transportowej regionu przy jednoczesnej poprawie bezpieczeństwa uczestników ruchu, ochronie środowiska naturalnego (w tym ochronie klimatu) oraz efektywności sektora transportowego poprzez tworzenie spójnego, zrównoważonego i przyjaznego użytkownikowi systemu transportowego.</w:t>
      </w:r>
    </w:p>
    <w:p w14:paraId="0ED9A775" w14:textId="77777777" w:rsidR="00D42D25" w:rsidRPr="00D42D25" w:rsidRDefault="00D42D25" w:rsidP="007319DA">
      <w:pPr>
        <w:spacing w:after="0" w:line="276" w:lineRule="auto"/>
        <w:ind w:firstLine="708"/>
        <w:rPr>
          <w:rFonts w:ascii="Arial" w:eastAsia="Calibri" w:hAnsi="Arial" w:cs="Arial"/>
          <w:iCs/>
          <w:kern w:val="0"/>
          <w14:ligatures w14:val="none"/>
        </w:rPr>
      </w:pPr>
      <w:r w:rsidRPr="00D42D25">
        <w:rPr>
          <w:rFonts w:ascii="Arial" w:eastAsia="Calibri" w:hAnsi="Arial" w:cs="Arial"/>
          <w:iCs/>
          <w:kern w:val="0"/>
          <w14:ligatures w14:val="none"/>
        </w:rPr>
        <w:t xml:space="preserve">Wdrażane poprzez PSRT WP działania, nakierowane na rozwój systemu transportowego, będą wpisywać się w unijne cele służące ograniczeniu prognozowanego wzrostu emisji gazów cieplarnianych ze sfery transportu. Doniosłą rolę odgrywać powinny tutaj założenia zawarte m.in. w dokumentach takich jak: </w:t>
      </w:r>
      <w:r w:rsidRPr="00D42D25">
        <w:rPr>
          <w:rFonts w:ascii="Arial" w:eastAsia="Calibri" w:hAnsi="Arial" w:cs="Arial"/>
          <w:i/>
          <w:iCs/>
          <w:kern w:val="0"/>
          <w14:ligatures w14:val="none"/>
        </w:rPr>
        <w:t xml:space="preserve">Strategia na rzecz zrównoważonej </w:t>
      </w:r>
      <w:r w:rsidR="007319DA">
        <w:rPr>
          <w:rFonts w:ascii="Arial" w:eastAsia="Calibri" w:hAnsi="Arial" w:cs="Arial"/>
          <w:i/>
          <w:iCs/>
          <w:kern w:val="0"/>
          <w14:ligatures w14:val="none"/>
        </w:rPr>
        <w:br/>
      </w:r>
      <w:r w:rsidRPr="00D42D25">
        <w:rPr>
          <w:rFonts w:ascii="Arial" w:eastAsia="Calibri" w:hAnsi="Arial" w:cs="Arial"/>
          <w:i/>
          <w:iCs/>
          <w:kern w:val="0"/>
          <w14:ligatures w14:val="none"/>
        </w:rPr>
        <w:t>i inteligentnej mobilności – europejski transport na drodze ku przyszłości</w:t>
      </w:r>
      <w:r w:rsidRPr="00D42D25">
        <w:rPr>
          <w:rFonts w:ascii="Arial" w:eastAsia="Calibri" w:hAnsi="Arial" w:cs="Arial"/>
          <w:kern w:val="0"/>
          <w14:ligatures w14:val="none"/>
        </w:rPr>
        <w:t xml:space="preserve">, </w:t>
      </w:r>
      <w:r w:rsidRPr="00D42D25">
        <w:rPr>
          <w:rFonts w:ascii="Arial" w:eastAsia="Calibri" w:hAnsi="Arial" w:cs="Arial"/>
          <w:i/>
          <w:iCs/>
          <w:kern w:val="0"/>
          <w14:ligatures w14:val="none"/>
        </w:rPr>
        <w:t>Czysta energia dla transportu: europejska strategia w zakresie paliw alternatywnych</w:t>
      </w:r>
      <w:r w:rsidRPr="00D42D25">
        <w:rPr>
          <w:rFonts w:ascii="Arial" w:eastAsia="Calibri" w:hAnsi="Arial" w:cs="Arial"/>
          <w:iCs/>
          <w:kern w:val="0"/>
          <w14:ligatures w14:val="none"/>
        </w:rPr>
        <w:t xml:space="preserve">, czy </w:t>
      </w:r>
      <w:r w:rsidRPr="00D42D25">
        <w:rPr>
          <w:rFonts w:ascii="Arial" w:eastAsia="Calibri" w:hAnsi="Arial" w:cs="Arial"/>
          <w:i/>
          <w:kern w:val="0"/>
          <w14:ligatures w14:val="none"/>
        </w:rPr>
        <w:t xml:space="preserve">Europa w ruchu. </w:t>
      </w:r>
      <w:r w:rsidRPr="00D42D25">
        <w:rPr>
          <w:rFonts w:ascii="Arial" w:eastAsia="Calibri" w:hAnsi="Arial" w:cs="Arial"/>
          <w:iCs/>
          <w:kern w:val="0"/>
          <w14:ligatures w14:val="none"/>
        </w:rPr>
        <w:t xml:space="preserve">Program działań na rzecz sprawiedliwego społecznie przejścia do czystej, konkurencyjnej </w:t>
      </w:r>
      <w:r w:rsidR="007319DA">
        <w:rPr>
          <w:rFonts w:ascii="Arial" w:eastAsia="Calibri" w:hAnsi="Arial" w:cs="Arial"/>
          <w:iCs/>
          <w:kern w:val="0"/>
          <w14:ligatures w14:val="none"/>
        </w:rPr>
        <w:br/>
      </w:r>
      <w:r w:rsidRPr="00D42D25">
        <w:rPr>
          <w:rFonts w:ascii="Arial" w:eastAsia="Calibri" w:hAnsi="Arial" w:cs="Arial"/>
          <w:iCs/>
          <w:kern w:val="0"/>
          <w14:ligatures w14:val="none"/>
        </w:rPr>
        <w:t xml:space="preserve">i opartej na sieci mobilności dla wszystkich </w:t>
      </w:r>
      <w:r w:rsidRPr="00D42D25">
        <w:rPr>
          <w:rFonts w:ascii="Arial" w:eastAsia="Calibri" w:hAnsi="Arial" w:cs="Arial"/>
          <w:kern w:val="0"/>
          <w14:ligatures w14:val="none"/>
        </w:rPr>
        <w:t xml:space="preserve">i innych dokumentów wytyczających drogę do </w:t>
      </w:r>
      <w:r w:rsidRPr="00D42D25">
        <w:rPr>
          <w:rFonts w:ascii="Arial" w:eastAsia="Calibri" w:hAnsi="Arial" w:cs="Arial"/>
          <w:iCs/>
          <w:kern w:val="0"/>
          <w14:ligatures w14:val="none"/>
        </w:rPr>
        <w:t>czystej i zrównoważonej mobilności.</w:t>
      </w:r>
    </w:p>
    <w:p w14:paraId="4EF9EBB3" w14:textId="77777777" w:rsidR="00D42D25" w:rsidRPr="00D42D25" w:rsidRDefault="00D42D25" w:rsidP="007319DA">
      <w:pPr>
        <w:spacing w:after="0" w:line="276" w:lineRule="auto"/>
        <w:ind w:firstLine="708"/>
        <w:rPr>
          <w:rFonts w:ascii="Arial" w:eastAsia="Calibri" w:hAnsi="Arial" w:cs="Arial"/>
          <w:kern w:val="0"/>
          <w14:ligatures w14:val="none"/>
        </w:rPr>
      </w:pPr>
      <w:r w:rsidRPr="00D42D25">
        <w:rPr>
          <w:rFonts w:ascii="Arial" w:eastAsia="Calibri" w:hAnsi="Arial" w:cs="Arial"/>
          <w:kern w:val="0"/>
          <w14:ligatures w14:val="none"/>
        </w:rPr>
        <w:t xml:space="preserve">W zakresie powiązania z krajowymi i regionalnymi dokumentami, należy wskazać, że zintegrowane strategie rozwoju kraju określają cele i wyzwania w dziedzinie transportu. Wynikają one z krajowych dokumentów strategicznych takich jak </w:t>
      </w:r>
      <w:r w:rsidRPr="00D42D25">
        <w:rPr>
          <w:rFonts w:ascii="Arial" w:eastAsia="Calibri" w:hAnsi="Arial" w:cs="Arial"/>
          <w:i/>
          <w:kern w:val="0"/>
          <w14:ligatures w14:val="none"/>
        </w:rPr>
        <w:t>Strategia na rzecz Odpowiedzialnego Rozwoju do roku 2020 (z perspektywą do 2030 r.)</w:t>
      </w:r>
      <w:r w:rsidRPr="00D42D25">
        <w:rPr>
          <w:rFonts w:ascii="Arial" w:eastAsia="Calibri" w:hAnsi="Arial" w:cs="Arial"/>
          <w:kern w:val="0"/>
          <w14:ligatures w14:val="none"/>
        </w:rPr>
        <w:t xml:space="preserve"> oraz z powiązanych </w:t>
      </w:r>
      <w:r w:rsidRPr="00D42D25">
        <w:rPr>
          <w:rFonts w:ascii="Arial" w:eastAsia="Calibri" w:hAnsi="Arial" w:cs="Arial"/>
          <w:kern w:val="0"/>
          <w14:ligatures w14:val="none"/>
        </w:rPr>
        <w:br/>
        <w:t xml:space="preserve">z nią ośmiu zintegrowanych strategii sektorowych, a także nawiązują do wizji rozwoju </w:t>
      </w:r>
      <w:r w:rsidRPr="00D42D25">
        <w:rPr>
          <w:rFonts w:ascii="Arial" w:eastAsia="Calibri" w:hAnsi="Arial" w:cs="Arial"/>
          <w:kern w:val="0"/>
          <w14:ligatures w14:val="none"/>
        </w:rPr>
        <w:lastRenderedPageBreak/>
        <w:t xml:space="preserve">przedstawionej w </w:t>
      </w:r>
      <w:r w:rsidRPr="00D42D25">
        <w:rPr>
          <w:rFonts w:ascii="Arial" w:eastAsia="Calibri" w:hAnsi="Arial" w:cs="Arial"/>
          <w:i/>
          <w:kern w:val="0"/>
          <w14:ligatures w14:val="none"/>
        </w:rPr>
        <w:t xml:space="preserve">Krajowej Strategii Rozwoju Regionalnego 2030. </w:t>
      </w:r>
      <w:r w:rsidRPr="00D42D25">
        <w:rPr>
          <w:rFonts w:ascii="Arial" w:eastAsia="Calibri" w:hAnsi="Arial" w:cs="Arial"/>
          <w:kern w:val="0"/>
          <w14:ligatures w14:val="none"/>
        </w:rPr>
        <w:t xml:space="preserve">W </w:t>
      </w:r>
      <w:r w:rsidRPr="00D42D25">
        <w:rPr>
          <w:rFonts w:ascii="Arial" w:eastAsia="Calibri" w:hAnsi="Arial" w:cs="Arial"/>
          <w:iCs/>
          <w:kern w:val="0"/>
          <w14:ligatures w14:val="none"/>
        </w:rPr>
        <w:t xml:space="preserve">PSRT WP </w:t>
      </w:r>
      <w:r w:rsidRPr="00D42D25">
        <w:rPr>
          <w:rFonts w:ascii="Arial" w:eastAsia="Calibri" w:hAnsi="Arial" w:cs="Arial"/>
          <w:kern w:val="0"/>
          <w14:ligatures w14:val="none"/>
        </w:rPr>
        <w:t xml:space="preserve">zawarto także zapisy sprzyjające realizacji założeń </w:t>
      </w:r>
      <w:r w:rsidRPr="00D42D25">
        <w:rPr>
          <w:rFonts w:ascii="Arial" w:eastAsia="Calibri" w:hAnsi="Arial" w:cs="Arial"/>
          <w:i/>
          <w:kern w:val="0"/>
          <w14:ligatures w14:val="none"/>
        </w:rPr>
        <w:t xml:space="preserve">Krajowego planu na rzecz energii i klimatu na lata 2021-2030 </w:t>
      </w:r>
      <w:r w:rsidRPr="00D42D25">
        <w:rPr>
          <w:rFonts w:ascii="Arial" w:eastAsia="Calibri" w:hAnsi="Arial" w:cs="Arial"/>
          <w:kern w:val="0"/>
          <w14:ligatures w14:val="none"/>
        </w:rPr>
        <w:t>w stopniu właściwym dla Samorządu Województwa</w:t>
      </w:r>
      <w:r w:rsidRPr="00D42D25">
        <w:rPr>
          <w:rFonts w:ascii="Arial" w:eastAsia="Calibri" w:hAnsi="Arial" w:cs="Arial"/>
          <w:kern w:val="0"/>
          <w:vertAlign w:val="superscript"/>
          <w14:ligatures w14:val="none"/>
        </w:rPr>
        <w:footnoteReference w:id="3"/>
      </w:r>
      <w:r w:rsidRPr="00D42D25">
        <w:rPr>
          <w:rFonts w:ascii="Arial" w:eastAsia="Calibri" w:hAnsi="Arial" w:cs="Arial"/>
          <w:kern w:val="0"/>
          <w14:ligatures w14:val="none"/>
        </w:rPr>
        <w:t>.</w:t>
      </w:r>
    </w:p>
    <w:p w14:paraId="64D414B5" w14:textId="77777777" w:rsidR="00D42D25" w:rsidRPr="00D42D25" w:rsidRDefault="00D42D25" w:rsidP="007319DA">
      <w:pPr>
        <w:spacing w:after="0" w:line="276" w:lineRule="auto"/>
        <w:ind w:firstLine="708"/>
        <w:rPr>
          <w:rFonts w:ascii="Arial" w:eastAsia="Calibri" w:hAnsi="Arial" w:cs="Arial"/>
          <w:iCs/>
          <w:kern w:val="0"/>
          <w14:ligatures w14:val="none"/>
        </w:rPr>
      </w:pPr>
      <w:r w:rsidRPr="00D42D25">
        <w:rPr>
          <w:rFonts w:ascii="Arial" w:eastAsia="Calibri" w:hAnsi="Arial" w:cs="Arial"/>
          <w:iCs/>
          <w:kern w:val="0"/>
          <w14:ligatures w14:val="none"/>
        </w:rPr>
        <w:t xml:space="preserve">PSRT WP, wypełnia cele krajowych dokumentów strategicznych, w tym </w:t>
      </w:r>
      <w:r w:rsidR="007319DA">
        <w:rPr>
          <w:rFonts w:ascii="Arial" w:eastAsia="Calibri" w:hAnsi="Arial" w:cs="Arial"/>
          <w:iCs/>
          <w:kern w:val="0"/>
          <w14:ligatures w14:val="none"/>
        </w:rPr>
        <w:br/>
      </w:r>
      <w:r w:rsidRPr="00D42D25">
        <w:rPr>
          <w:rFonts w:ascii="Arial" w:eastAsia="Calibri" w:hAnsi="Arial" w:cs="Arial"/>
          <w:iCs/>
          <w:kern w:val="0"/>
          <w14:ligatures w14:val="none"/>
        </w:rPr>
        <w:t xml:space="preserve">w szczególności cele </w:t>
      </w:r>
      <w:r w:rsidRPr="00D42D25">
        <w:rPr>
          <w:rFonts w:ascii="Arial" w:eastAsia="Calibri" w:hAnsi="Arial" w:cs="Arial"/>
          <w:i/>
          <w:kern w:val="0"/>
          <w14:ligatures w14:val="none"/>
        </w:rPr>
        <w:t>Strategii Zrównoważonego Rozwoju Transportu do 2030 r.</w:t>
      </w:r>
      <w:r w:rsidRPr="00D42D25">
        <w:rPr>
          <w:rFonts w:ascii="Arial" w:eastAsia="Calibri" w:hAnsi="Arial" w:cs="Arial"/>
          <w:iCs/>
          <w:kern w:val="0"/>
          <w14:ligatures w14:val="none"/>
        </w:rPr>
        <w:t xml:space="preserve"> oraz </w:t>
      </w:r>
      <w:r w:rsidRPr="00D42D25">
        <w:rPr>
          <w:rFonts w:ascii="Arial" w:eastAsia="Calibri" w:hAnsi="Arial" w:cs="Arial"/>
          <w:i/>
          <w:kern w:val="0"/>
          <w14:ligatures w14:val="none"/>
        </w:rPr>
        <w:t>Dokumentu Implementacyjnego do Strategii Rozwoju Transportu do 2020 r.</w:t>
      </w:r>
      <w:r w:rsidRPr="00D42D25">
        <w:rPr>
          <w:rFonts w:ascii="Arial" w:eastAsia="Calibri" w:hAnsi="Arial" w:cs="Arial"/>
          <w:iCs/>
          <w:kern w:val="0"/>
          <w14:ligatures w14:val="none"/>
        </w:rPr>
        <w:t xml:space="preserve"> (z perspektywą do 2030 r.)</w:t>
      </w:r>
      <w:r w:rsidRPr="00D42D25">
        <w:rPr>
          <w:rFonts w:ascii="Arial" w:eastAsia="Calibri" w:hAnsi="Arial" w:cs="Arial"/>
          <w:iCs/>
          <w:kern w:val="0"/>
          <w:vertAlign w:val="superscript"/>
          <w14:ligatures w14:val="none"/>
        </w:rPr>
        <w:footnoteReference w:id="4"/>
      </w:r>
      <w:r w:rsidRPr="00D42D25">
        <w:rPr>
          <w:rFonts w:ascii="Arial" w:eastAsia="Calibri" w:hAnsi="Arial" w:cs="Arial"/>
          <w:iCs/>
          <w:kern w:val="0"/>
          <w14:ligatures w14:val="none"/>
        </w:rPr>
        <w:t>.</w:t>
      </w:r>
    </w:p>
    <w:p w14:paraId="372B4610" w14:textId="77777777" w:rsidR="00D42D25" w:rsidRPr="00D42D25" w:rsidRDefault="00D42D25" w:rsidP="007319DA">
      <w:pPr>
        <w:spacing w:after="0" w:line="276" w:lineRule="auto"/>
        <w:ind w:firstLine="708"/>
        <w:rPr>
          <w:rFonts w:ascii="Arial" w:eastAsia="Calibri" w:hAnsi="Arial" w:cs="Arial"/>
          <w:kern w:val="0"/>
          <w14:ligatures w14:val="none"/>
        </w:rPr>
      </w:pPr>
      <w:r w:rsidRPr="00D42D25">
        <w:rPr>
          <w:rFonts w:ascii="Arial" w:eastAsia="Calibri" w:hAnsi="Arial" w:cs="Arial"/>
          <w:kern w:val="0"/>
          <w14:ligatures w14:val="none"/>
        </w:rPr>
        <w:t xml:space="preserve">Na poziomie regionalnym Program jest zasadniczym narzędziem realizacji </w:t>
      </w:r>
      <w:r w:rsidRPr="00D42D25">
        <w:rPr>
          <w:rFonts w:ascii="Arial" w:eastAsia="Calibri" w:hAnsi="Arial" w:cs="Arial"/>
          <w:i/>
          <w:iCs/>
          <w:kern w:val="0"/>
          <w14:ligatures w14:val="none"/>
        </w:rPr>
        <w:t>Strategii Rozwoju Województwa – Podkarpackie 2030</w:t>
      </w:r>
      <w:r w:rsidRPr="00D42D25">
        <w:rPr>
          <w:rFonts w:ascii="Arial" w:eastAsia="Calibri" w:hAnsi="Arial" w:cs="Arial"/>
          <w:kern w:val="0"/>
          <w14:ligatures w14:val="none"/>
        </w:rPr>
        <w:t xml:space="preserve"> uchwalonej przez Sejmik Województwa Podkarpackiego w dniu 28 września 2020 r. (Uchwała Nr XXVII/458/20).</w:t>
      </w:r>
    </w:p>
    <w:p w14:paraId="122B9348" w14:textId="77777777" w:rsidR="007221B6" w:rsidRDefault="00D42D25" w:rsidP="007319DA">
      <w:pPr>
        <w:spacing w:after="0" w:line="276" w:lineRule="auto"/>
        <w:ind w:firstLine="708"/>
        <w:rPr>
          <w:rFonts w:ascii="Arial" w:eastAsia="Calibri" w:hAnsi="Arial" w:cs="Arial"/>
          <w:kern w:val="0"/>
          <w14:ligatures w14:val="none"/>
        </w:rPr>
      </w:pPr>
      <w:r w:rsidRPr="00D42D25">
        <w:rPr>
          <w:rFonts w:ascii="Arial" w:eastAsia="Calibri" w:hAnsi="Arial" w:cs="Arial"/>
          <w:kern w:val="0"/>
          <w14:ligatures w14:val="none"/>
        </w:rPr>
        <w:t xml:space="preserve">PSRT WP poprzez zintegrowanie ze </w:t>
      </w:r>
      <w:r w:rsidRPr="00D42D25">
        <w:rPr>
          <w:rFonts w:ascii="Arial" w:eastAsia="Calibri" w:hAnsi="Arial" w:cs="Arial"/>
          <w:i/>
          <w:iCs/>
          <w:kern w:val="0"/>
          <w14:ligatures w14:val="none"/>
        </w:rPr>
        <w:t>Strategią rozwoju województwa – Podkarpackie 2030</w:t>
      </w:r>
      <w:r w:rsidRPr="00D42D25">
        <w:rPr>
          <w:rFonts w:ascii="Arial" w:eastAsia="Calibri" w:hAnsi="Arial" w:cs="Arial"/>
          <w:kern w:val="0"/>
          <w14:ligatures w14:val="none"/>
        </w:rPr>
        <w:t xml:space="preserve"> oraz programem regionalnym </w:t>
      </w:r>
      <w:r w:rsidRPr="00D42D25">
        <w:rPr>
          <w:rFonts w:ascii="Arial" w:eastAsia="Calibri" w:hAnsi="Arial" w:cs="Arial"/>
          <w:i/>
          <w:kern w:val="0"/>
          <w14:ligatures w14:val="none"/>
        </w:rPr>
        <w:t>Fundusze Europejskie dla Podkarpacia 2021-2027</w:t>
      </w:r>
      <w:r w:rsidR="005A5C3A">
        <w:rPr>
          <w:rFonts w:ascii="Arial" w:eastAsia="Calibri" w:hAnsi="Arial" w:cs="Arial"/>
          <w:kern w:val="0"/>
          <w14:ligatures w14:val="none"/>
        </w:rPr>
        <w:t xml:space="preserve"> </w:t>
      </w:r>
      <w:r w:rsidR="007319DA">
        <w:rPr>
          <w:rFonts w:ascii="Arial" w:eastAsia="Calibri" w:hAnsi="Arial" w:cs="Arial"/>
          <w:kern w:val="0"/>
          <w14:ligatures w14:val="none"/>
        </w:rPr>
        <w:br/>
      </w:r>
      <w:r w:rsidR="005A5C3A">
        <w:rPr>
          <w:rFonts w:ascii="Arial" w:eastAsia="Calibri" w:hAnsi="Arial" w:cs="Arial"/>
          <w:kern w:val="0"/>
          <w14:ligatures w14:val="none"/>
        </w:rPr>
        <w:t>(FEP 2021-2027)</w:t>
      </w:r>
      <w:r w:rsidRPr="00D42D25">
        <w:rPr>
          <w:rFonts w:ascii="Arial" w:eastAsia="Calibri" w:hAnsi="Arial" w:cs="Arial"/>
          <w:kern w:val="0"/>
          <w14:ligatures w14:val="none"/>
        </w:rPr>
        <w:t xml:space="preserve"> wpisuje się w założenia europejskiej i krajowej polityki rozwoju regionalnego na lata 2021-2027, zapewniając tam, gdzie to jest możliwe, komplementarność projektów planowanych do realizacji zarówno na poziomie krajowym, jak i regionalnym.</w:t>
      </w:r>
      <w:r w:rsidR="007221B6">
        <w:rPr>
          <w:rFonts w:ascii="Arial" w:eastAsia="Calibri" w:hAnsi="Arial" w:cs="Arial"/>
          <w:kern w:val="0"/>
          <w14:ligatures w14:val="none"/>
        </w:rPr>
        <w:t xml:space="preserve"> </w:t>
      </w:r>
      <w:r w:rsidR="007221B6" w:rsidRPr="007221B6">
        <w:rPr>
          <w:rFonts w:ascii="Arial" w:eastAsia="Calibri" w:hAnsi="Arial" w:cs="Arial"/>
          <w:kern w:val="0"/>
          <w14:ligatures w14:val="none"/>
        </w:rPr>
        <w:t>PSRT WP jest zgodny i uwzględnia wszystkie dokumenty dotyczące planowania transportu na szczeblu krajowym, czyli:</w:t>
      </w:r>
    </w:p>
    <w:p w14:paraId="2CBDDEDD" w14:textId="46A11E73" w:rsidR="007221B6" w:rsidRDefault="007221B6" w:rsidP="007319DA">
      <w:pPr>
        <w:pStyle w:val="Akapitzlist"/>
        <w:numPr>
          <w:ilvl w:val="0"/>
          <w:numId w:val="17"/>
        </w:numPr>
        <w:spacing w:after="0" w:line="276" w:lineRule="auto"/>
        <w:rPr>
          <w:rFonts w:ascii="Arial" w:eastAsia="Calibri" w:hAnsi="Arial" w:cs="Arial"/>
          <w:kern w:val="0"/>
          <w14:ligatures w14:val="none"/>
        </w:rPr>
      </w:pPr>
      <w:r w:rsidRPr="007221B6">
        <w:rPr>
          <w:rFonts w:ascii="Arial" w:eastAsia="Calibri" w:hAnsi="Arial" w:cs="Arial"/>
          <w:kern w:val="0"/>
          <w14:ligatures w14:val="none"/>
        </w:rPr>
        <w:t>Strategia Zrównoważonego Rozwoju Transportu do 2030 roku</w:t>
      </w:r>
      <w:r w:rsidR="006D28AA">
        <w:rPr>
          <w:rStyle w:val="Odwoanieprzypisudolnego"/>
          <w:rFonts w:ascii="Arial" w:eastAsia="Calibri" w:hAnsi="Arial" w:cs="Arial"/>
          <w:kern w:val="0"/>
          <w14:ligatures w14:val="none"/>
        </w:rPr>
        <w:footnoteReference w:id="5"/>
      </w:r>
      <w:r w:rsidRPr="007221B6">
        <w:rPr>
          <w:rFonts w:ascii="Arial" w:eastAsia="Calibri" w:hAnsi="Arial" w:cs="Arial"/>
          <w:kern w:val="0"/>
          <w14:ligatures w14:val="none"/>
        </w:rPr>
        <w:t>,</w:t>
      </w:r>
    </w:p>
    <w:p w14:paraId="0B1B967C" w14:textId="7B540A0F" w:rsidR="007221B6" w:rsidRDefault="007221B6" w:rsidP="007319DA">
      <w:pPr>
        <w:pStyle w:val="Akapitzlist"/>
        <w:numPr>
          <w:ilvl w:val="0"/>
          <w:numId w:val="17"/>
        </w:numPr>
        <w:spacing w:after="0" w:line="276" w:lineRule="auto"/>
        <w:rPr>
          <w:rFonts w:ascii="Arial" w:eastAsia="Calibri" w:hAnsi="Arial" w:cs="Arial"/>
          <w:kern w:val="0"/>
          <w14:ligatures w14:val="none"/>
        </w:rPr>
      </w:pPr>
      <w:r w:rsidRPr="007221B6">
        <w:rPr>
          <w:rFonts w:ascii="Arial" w:eastAsia="Calibri" w:hAnsi="Arial" w:cs="Arial"/>
          <w:kern w:val="0"/>
          <w14:ligatures w14:val="none"/>
        </w:rPr>
        <w:t>Rządowy Program Budowy Dróg Krajowych do 2030 r. (z perspektywą do 2033 r.)</w:t>
      </w:r>
      <w:r w:rsidR="006D28AA">
        <w:rPr>
          <w:rStyle w:val="Odwoanieprzypisudolnego"/>
          <w:rFonts w:ascii="Arial" w:eastAsia="Calibri" w:hAnsi="Arial" w:cs="Arial"/>
          <w:kern w:val="0"/>
          <w14:ligatures w14:val="none"/>
        </w:rPr>
        <w:footnoteReference w:id="6"/>
      </w:r>
      <w:r w:rsidRPr="007221B6">
        <w:rPr>
          <w:rFonts w:ascii="Arial" w:eastAsia="Calibri" w:hAnsi="Arial" w:cs="Arial"/>
          <w:kern w:val="0"/>
          <w14:ligatures w14:val="none"/>
        </w:rPr>
        <w:t>,</w:t>
      </w:r>
    </w:p>
    <w:p w14:paraId="3C68D07D" w14:textId="72D6E413" w:rsidR="007221B6" w:rsidRDefault="007221B6" w:rsidP="007319DA">
      <w:pPr>
        <w:pStyle w:val="Akapitzlist"/>
        <w:numPr>
          <w:ilvl w:val="0"/>
          <w:numId w:val="17"/>
        </w:numPr>
        <w:spacing w:after="0" w:line="276" w:lineRule="auto"/>
        <w:rPr>
          <w:rFonts w:ascii="Arial" w:eastAsia="Calibri" w:hAnsi="Arial" w:cs="Arial"/>
          <w:kern w:val="0"/>
          <w14:ligatures w14:val="none"/>
        </w:rPr>
      </w:pPr>
      <w:r w:rsidRPr="007221B6">
        <w:rPr>
          <w:rFonts w:ascii="Arial" w:eastAsia="Calibri" w:hAnsi="Arial" w:cs="Arial"/>
          <w:kern w:val="0"/>
          <w14:ligatures w14:val="none"/>
        </w:rPr>
        <w:t>Krajowy Program Kolejowy</w:t>
      </w:r>
      <w:r w:rsidR="006D28AA">
        <w:rPr>
          <w:rStyle w:val="Odwoanieprzypisudolnego"/>
          <w:rFonts w:ascii="Arial" w:eastAsia="Calibri" w:hAnsi="Arial" w:cs="Arial"/>
          <w:kern w:val="0"/>
          <w14:ligatures w14:val="none"/>
        </w:rPr>
        <w:footnoteReference w:id="7"/>
      </w:r>
      <w:r>
        <w:rPr>
          <w:rFonts w:ascii="Arial" w:eastAsia="Calibri" w:hAnsi="Arial" w:cs="Arial"/>
          <w:kern w:val="0"/>
          <w14:ligatures w14:val="none"/>
        </w:rPr>
        <w:t>,</w:t>
      </w:r>
    </w:p>
    <w:p w14:paraId="1C132327" w14:textId="608BC1B2" w:rsidR="007221B6" w:rsidRDefault="007221B6" w:rsidP="007319DA">
      <w:pPr>
        <w:pStyle w:val="Akapitzlist"/>
        <w:numPr>
          <w:ilvl w:val="0"/>
          <w:numId w:val="17"/>
        </w:numPr>
        <w:spacing w:after="0" w:line="276" w:lineRule="auto"/>
        <w:rPr>
          <w:rFonts w:ascii="Arial" w:eastAsia="Calibri" w:hAnsi="Arial" w:cs="Arial"/>
          <w:kern w:val="0"/>
          <w14:ligatures w14:val="none"/>
        </w:rPr>
      </w:pPr>
      <w:r w:rsidRPr="007221B6">
        <w:rPr>
          <w:rFonts w:ascii="Arial" w:eastAsia="Calibri" w:hAnsi="Arial" w:cs="Arial"/>
          <w:kern w:val="0"/>
          <w14:ligatures w14:val="none"/>
        </w:rPr>
        <w:t>Program rozwoju polskich portów morskich do 2030 roku</w:t>
      </w:r>
      <w:r w:rsidR="006D28AA">
        <w:rPr>
          <w:rStyle w:val="Odwoanieprzypisudolnego"/>
          <w:rFonts w:ascii="Arial" w:eastAsia="Calibri" w:hAnsi="Arial" w:cs="Arial"/>
          <w:kern w:val="0"/>
          <w14:ligatures w14:val="none"/>
        </w:rPr>
        <w:footnoteReference w:id="8"/>
      </w:r>
      <w:r>
        <w:rPr>
          <w:rFonts w:ascii="Arial" w:eastAsia="Calibri" w:hAnsi="Arial" w:cs="Arial"/>
          <w:kern w:val="0"/>
          <w14:ligatures w14:val="none"/>
        </w:rPr>
        <w:t>,</w:t>
      </w:r>
    </w:p>
    <w:p w14:paraId="25385D8C" w14:textId="511DB241" w:rsidR="007221B6" w:rsidRDefault="007221B6" w:rsidP="007319DA">
      <w:pPr>
        <w:pStyle w:val="Akapitzlist"/>
        <w:numPr>
          <w:ilvl w:val="0"/>
          <w:numId w:val="17"/>
        </w:numPr>
        <w:spacing w:after="0" w:line="276" w:lineRule="auto"/>
        <w:rPr>
          <w:rFonts w:ascii="Arial" w:eastAsia="Calibri" w:hAnsi="Arial" w:cs="Arial"/>
          <w:kern w:val="0"/>
          <w14:ligatures w14:val="none"/>
        </w:rPr>
      </w:pPr>
      <w:r w:rsidRPr="007221B6">
        <w:rPr>
          <w:rFonts w:ascii="Arial" w:eastAsia="Calibri" w:hAnsi="Arial" w:cs="Arial"/>
          <w:kern w:val="0"/>
          <w14:ligatures w14:val="none"/>
        </w:rPr>
        <w:t>Krajowy Program Żeglugowy do roku 2030</w:t>
      </w:r>
      <w:r w:rsidR="006D28AA">
        <w:rPr>
          <w:rStyle w:val="Odwoanieprzypisudolnego"/>
          <w:rFonts w:ascii="Arial" w:eastAsia="Calibri" w:hAnsi="Arial" w:cs="Arial"/>
          <w:kern w:val="0"/>
          <w14:ligatures w14:val="none"/>
        </w:rPr>
        <w:footnoteReference w:id="9"/>
      </w:r>
      <w:r>
        <w:rPr>
          <w:rFonts w:ascii="Arial" w:eastAsia="Calibri" w:hAnsi="Arial" w:cs="Arial"/>
          <w:kern w:val="0"/>
          <w14:ligatures w14:val="none"/>
        </w:rPr>
        <w:t>,</w:t>
      </w:r>
    </w:p>
    <w:p w14:paraId="7E69772F" w14:textId="36A5DBC7" w:rsidR="007221B6" w:rsidRDefault="007221B6" w:rsidP="007319DA">
      <w:pPr>
        <w:pStyle w:val="Akapitzlist"/>
        <w:numPr>
          <w:ilvl w:val="0"/>
          <w:numId w:val="17"/>
        </w:numPr>
        <w:spacing w:after="0" w:line="276" w:lineRule="auto"/>
        <w:rPr>
          <w:rFonts w:ascii="Arial" w:eastAsia="Calibri" w:hAnsi="Arial" w:cs="Arial"/>
          <w:kern w:val="0"/>
          <w14:ligatures w14:val="none"/>
        </w:rPr>
      </w:pPr>
      <w:r w:rsidRPr="007221B6">
        <w:rPr>
          <w:rFonts w:ascii="Arial" w:eastAsia="Calibri" w:hAnsi="Arial" w:cs="Arial"/>
          <w:kern w:val="0"/>
          <w14:ligatures w14:val="none"/>
        </w:rPr>
        <w:t>Polityka rozwoju lotnictwa cywilnego w Polsce do 2030 r. (z perspektywą do 2040 r.)</w:t>
      </w:r>
      <w:r w:rsidR="00596C2D">
        <w:rPr>
          <w:rStyle w:val="Odwoanieprzypisudolnego"/>
          <w:rFonts w:ascii="Arial" w:eastAsia="Calibri" w:hAnsi="Arial" w:cs="Arial"/>
          <w:kern w:val="0"/>
          <w14:ligatures w14:val="none"/>
        </w:rPr>
        <w:footnoteReference w:id="10"/>
      </w:r>
      <w:r>
        <w:rPr>
          <w:rFonts w:ascii="Arial" w:eastAsia="Calibri" w:hAnsi="Arial" w:cs="Arial"/>
          <w:kern w:val="0"/>
          <w14:ligatures w14:val="none"/>
        </w:rPr>
        <w:t>,</w:t>
      </w:r>
    </w:p>
    <w:p w14:paraId="2F0E302D" w14:textId="4BF8628B" w:rsidR="007221B6" w:rsidRDefault="007221B6" w:rsidP="007319DA">
      <w:pPr>
        <w:pStyle w:val="Akapitzlist"/>
        <w:numPr>
          <w:ilvl w:val="0"/>
          <w:numId w:val="17"/>
        </w:numPr>
        <w:spacing w:after="0" w:line="276" w:lineRule="auto"/>
        <w:rPr>
          <w:rFonts w:ascii="Arial" w:eastAsia="Calibri" w:hAnsi="Arial" w:cs="Arial"/>
          <w:kern w:val="0"/>
          <w14:ligatures w14:val="none"/>
        </w:rPr>
      </w:pPr>
      <w:r w:rsidRPr="007221B6">
        <w:rPr>
          <w:rFonts w:ascii="Arial" w:eastAsia="Calibri" w:hAnsi="Arial" w:cs="Arial"/>
          <w:kern w:val="0"/>
          <w14:ligatures w14:val="none"/>
        </w:rPr>
        <w:t>Program inwestycyjny Centralny Port Komunikacyjny</w:t>
      </w:r>
      <w:r w:rsidR="00596C2D">
        <w:rPr>
          <w:rStyle w:val="Odwoanieprzypisudolnego"/>
          <w:rFonts w:ascii="Arial" w:eastAsia="Calibri" w:hAnsi="Arial" w:cs="Arial"/>
          <w:kern w:val="0"/>
          <w14:ligatures w14:val="none"/>
        </w:rPr>
        <w:footnoteReference w:id="11"/>
      </w:r>
      <w:r>
        <w:rPr>
          <w:rFonts w:ascii="Arial" w:eastAsia="Calibri" w:hAnsi="Arial" w:cs="Arial"/>
          <w:kern w:val="0"/>
          <w14:ligatures w14:val="none"/>
        </w:rPr>
        <w:t>,</w:t>
      </w:r>
    </w:p>
    <w:p w14:paraId="4E5AE99E" w14:textId="0C55ED60" w:rsidR="007221B6" w:rsidRDefault="007221B6" w:rsidP="007319DA">
      <w:pPr>
        <w:pStyle w:val="Akapitzlist"/>
        <w:numPr>
          <w:ilvl w:val="0"/>
          <w:numId w:val="17"/>
        </w:numPr>
        <w:spacing w:after="0" w:line="276" w:lineRule="auto"/>
        <w:rPr>
          <w:rFonts w:ascii="Arial" w:eastAsia="Calibri" w:hAnsi="Arial" w:cs="Arial"/>
          <w:kern w:val="0"/>
          <w14:ligatures w14:val="none"/>
        </w:rPr>
      </w:pPr>
      <w:r w:rsidRPr="007221B6">
        <w:rPr>
          <w:rFonts w:ascii="Arial" w:eastAsia="Calibri" w:hAnsi="Arial" w:cs="Arial"/>
          <w:kern w:val="0"/>
          <w14:ligatures w14:val="none"/>
        </w:rPr>
        <w:t>Kierunki rozwoju transportu intermodalnego</w:t>
      </w:r>
      <w:r w:rsidR="00596C2D">
        <w:rPr>
          <w:rStyle w:val="Odwoanieprzypisudolnego"/>
          <w:rFonts w:ascii="Arial" w:eastAsia="Calibri" w:hAnsi="Arial" w:cs="Arial"/>
          <w:kern w:val="0"/>
          <w14:ligatures w14:val="none"/>
        </w:rPr>
        <w:footnoteReference w:id="12"/>
      </w:r>
      <w:r>
        <w:rPr>
          <w:rFonts w:ascii="Arial" w:eastAsia="Calibri" w:hAnsi="Arial" w:cs="Arial"/>
          <w:kern w:val="0"/>
          <w14:ligatures w14:val="none"/>
        </w:rPr>
        <w:t>,</w:t>
      </w:r>
    </w:p>
    <w:p w14:paraId="10C11FE1" w14:textId="27274421" w:rsidR="007221B6" w:rsidRDefault="007221B6" w:rsidP="007319DA">
      <w:pPr>
        <w:pStyle w:val="Akapitzlist"/>
        <w:numPr>
          <w:ilvl w:val="0"/>
          <w:numId w:val="17"/>
        </w:numPr>
        <w:spacing w:after="0" w:line="276" w:lineRule="auto"/>
        <w:rPr>
          <w:rFonts w:ascii="Arial" w:eastAsia="Calibri" w:hAnsi="Arial" w:cs="Arial"/>
          <w:kern w:val="0"/>
          <w14:ligatures w14:val="none"/>
        </w:rPr>
      </w:pPr>
      <w:r w:rsidRPr="007221B6">
        <w:rPr>
          <w:rFonts w:ascii="Arial" w:eastAsia="Calibri" w:hAnsi="Arial" w:cs="Arial"/>
          <w:kern w:val="0"/>
          <w14:ligatures w14:val="none"/>
        </w:rPr>
        <w:t>Program budowy 100 obwodnic na lata 2020-2030</w:t>
      </w:r>
      <w:r w:rsidR="00596C2D">
        <w:rPr>
          <w:rStyle w:val="Odwoanieprzypisudolnego"/>
          <w:rFonts w:ascii="Arial" w:eastAsia="Calibri" w:hAnsi="Arial" w:cs="Arial"/>
          <w:kern w:val="0"/>
          <w14:ligatures w14:val="none"/>
        </w:rPr>
        <w:footnoteReference w:id="13"/>
      </w:r>
      <w:r>
        <w:rPr>
          <w:rFonts w:ascii="Arial" w:eastAsia="Calibri" w:hAnsi="Arial" w:cs="Arial"/>
          <w:kern w:val="0"/>
          <w14:ligatures w14:val="none"/>
        </w:rPr>
        <w:t>,</w:t>
      </w:r>
    </w:p>
    <w:p w14:paraId="5BF0A72B" w14:textId="06E40FDE" w:rsidR="007221B6" w:rsidRPr="007319DA" w:rsidRDefault="007221B6" w:rsidP="007319DA">
      <w:pPr>
        <w:pStyle w:val="Akapitzlist"/>
        <w:numPr>
          <w:ilvl w:val="0"/>
          <w:numId w:val="17"/>
        </w:numPr>
        <w:spacing w:after="0" w:line="276" w:lineRule="auto"/>
        <w:rPr>
          <w:rFonts w:ascii="Arial" w:eastAsia="Calibri" w:hAnsi="Arial" w:cs="Arial"/>
          <w:kern w:val="0"/>
          <w14:ligatures w14:val="none"/>
        </w:rPr>
      </w:pPr>
      <w:r w:rsidRPr="007221B6">
        <w:rPr>
          <w:rFonts w:ascii="Arial" w:eastAsia="Calibri" w:hAnsi="Arial" w:cs="Arial"/>
          <w:kern w:val="0"/>
          <w14:ligatures w14:val="none"/>
        </w:rPr>
        <w:t>Ekonomiczne uzasadnienie inwestycji transportowych, objętych planowaniem na poziomie krajowym</w:t>
      </w:r>
      <w:r w:rsidR="00596C2D">
        <w:rPr>
          <w:rStyle w:val="Odwoanieprzypisudolnego"/>
          <w:rFonts w:ascii="Arial" w:eastAsia="Calibri" w:hAnsi="Arial" w:cs="Arial"/>
          <w:kern w:val="0"/>
          <w14:ligatures w14:val="none"/>
        </w:rPr>
        <w:footnoteReference w:id="14"/>
      </w:r>
      <w:r>
        <w:rPr>
          <w:rFonts w:ascii="Arial" w:eastAsia="Calibri" w:hAnsi="Arial" w:cs="Arial"/>
          <w:kern w:val="0"/>
          <w14:ligatures w14:val="none"/>
        </w:rPr>
        <w:t>.</w:t>
      </w:r>
      <w:bookmarkEnd w:id="4"/>
    </w:p>
    <w:p w14:paraId="3A4A11CF" w14:textId="77777777" w:rsidR="00CD50AF" w:rsidRPr="00200F88" w:rsidRDefault="00CD50AF" w:rsidP="007319DA">
      <w:pPr>
        <w:pStyle w:val="Nagwek2"/>
        <w:rPr>
          <w:rFonts w:eastAsia="Calibri"/>
        </w:rPr>
      </w:pPr>
      <w:bookmarkStart w:id="5" w:name="_Toc89778874"/>
      <w:bookmarkStart w:id="6" w:name="_Toc90473849"/>
      <w:bookmarkStart w:id="7" w:name="_Toc93325017"/>
      <w:r w:rsidRPr="00200F88">
        <w:rPr>
          <w:rFonts w:eastAsia="Calibri"/>
        </w:rPr>
        <w:lastRenderedPageBreak/>
        <w:t xml:space="preserve">Uzasadnienie </w:t>
      </w:r>
      <w:bookmarkEnd w:id="5"/>
      <w:r w:rsidRPr="00200F88">
        <w:rPr>
          <w:rFonts w:eastAsia="Calibri"/>
        </w:rPr>
        <w:t>spełnienia kryteri</w:t>
      </w:r>
      <w:bookmarkEnd w:id="6"/>
      <w:bookmarkEnd w:id="7"/>
      <w:r w:rsidRPr="00200F88">
        <w:rPr>
          <w:rFonts w:eastAsia="Calibri"/>
        </w:rPr>
        <w:t>ów</w:t>
      </w:r>
    </w:p>
    <w:p w14:paraId="469A0F56" w14:textId="77777777" w:rsidR="00CD50AF" w:rsidRPr="007319DA" w:rsidRDefault="00200F88" w:rsidP="00AC24AE">
      <w:pPr>
        <w:autoSpaceDE w:val="0"/>
        <w:autoSpaceDN w:val="0"/>
        <w:adjustRightInd w:val="0"/>
        <w:spacing w:after="120" w:line="276" w:lineRule="auto"/>
        <w:ind w:firstLine="709"/>
        <w:rPr>
          <w:rFonts w:ascii="Arial" w:eastAsia="Calibri" w:hAnsi="Arial" w:cs="Arial"/>
          <w:kern w:val="0"/>
          <w:lang w:eastAsia="pl-PL"/>
          <w14:ligatures w14:val="none"/>
        </w:rPr>
      </w:pPr>
      <w:r w:rsidRPr="008747A3">
        <w:rPr>
          <w:rFonts w:ascii="Arial" w:eastAsia="Calibri" w:hAnsi="Arial" w:cs="Arial"/>
          <w:kern w:val="0"/>
          <w:lang w:eastAsia="pl-PL"/>
          <w14:ligatures w14:val="none"/>
        </w:rPr>
        <w:t>Wypełnienie warunku</w:t>
      </w:r>
      <w:r w:rsidR="00CD50AF" w:rsidRPr="008747A3">
        <w:rPr>
          <w:rFonts w:ascii="Arial" w:eastAsia="Calibri" w:hAnsi="Arial" w:cs="Arial"/>
          <w:kern w:val="0"/>
          <w:lang w:eastAsia="pl-PL"/>
          <w14:ligatures w14:val="none"/>
        </w:rPr>
        <w:t xml:space="preserve"> </w:t>
      </w:r>
      <w:r w:rsidR="00CD50AF" w:rsidRPr="008747A3">
        <w:rPr>
          <w:rFonts w:ascii="Arial" w:eastAsia="Calibri" w:hAnsi="Arial" w:cs="Arial"/>
          <w:i/>
          <w:iCs/>
          <w:kern w:val="0"/>
          <w:lang w:eastAsia="pl-PL"/>
          <w14:ligatures w14:val="none"/>
        </w:rPr>
        <w:t>podstawow</w:t>
      </w:r>
      <w:r w:rsidRPr="008747A3">
        <w:rPr>
          <w:rFonts w:ascii="Arial" w:eastAsia="Calibri" w:hAnsi="Arial" w:cs="Arial"/>
          <w:i/>
          <w:iCs/>
          <w:kern w:val="0"/>
          <w:lang w:eastAsia="pl-PL"/>
          <w14:ligatures w14:val="none"/>
        </w:rPr>
        <w:t>ego</w:t>
      </w:r>
      <w:r w:rsidR="00CD50AF" w:rsidRPr="008747A3">
        <w:rPr>
          <w:rFonts w:ascii="Arial" w:eastAsia="Calibri" w:hAnsi="Arial" w:cs="Arial"/>
          <w:i/>
          <w:iCs/>
          <w:kern w:val="0"/>
          <w:lang w:eastAsia="pl-PL"/>
          <w14:ligatures w14:val="none"/>
        </w:rPr>
        <w:t xml:space="preserve"> 3.1 Kompleksowe planowanie transportu na odpowiednim poziomie</w:t>
      </w:r>
      <w:r w:rsidR="00CD50AF" w:rsidRPr="008747A3">
        <w:rPr>
          <w:rFonts w:ascii="Arial" w:eastAsia="Calibri" w:hAnsi="Arial" w:cs="Arial"/>
          <w:kern w:val="0"/>
          <w:lang w:eastAsia="pl-PL"/>
          <w14:ligatures w14:val="none"/>
        </w:rPr>
        <w:t xml:space="preserve"> </w:t>
      </w:r>
      <w:r w:rsidRPr="008747A3">
        <w:rPr>
          <w:rFonts w:ascii="Arial" w:eastAsia="Calibri" w:hAnsi="Arial" w:cs="Arial"/>
          <w:kern w:val="0"/>
          <w:lang w:eastAsia="pl-PL"/>
          <w14:ligatures w14:val="none"/>
        </w:rPr>
        <w:t>następuje</w:t>
      </w:r>
      <w:r w:rsidR="00CD50AF" w:rsidRPr="008747A3">
        <w:rPr>
          <w:rFonts w:ascii="Arial" w:eastAsia="Calibri" w:hAnsi="Arial" w:cs="Arial"/>
          <w:kern w:val="0"/>
          <w:lang w:eastAsia="pl-PL"/>
          <w14:ligatures w14:val="none"/>
        </w:rPr>
        <w:t xml:space="preserve"> poprzez realizację kryteriów potwierdzających funkcjonowanie w województwie pod</w:t>
      </w:r>
      <w:r w:rsidRPr="008747A3">
        <w:rPr>
          <w:rFonts w:ascii="Arial" w:eastAsia="Calibri" w:hAnsi="Arial" w:cs="Arial"/>
          <w:kern w:val="0"/>
          <w:lang w:eastAsia="pl-PL"/>
          <w14:ligatures w14:val="none"/>
        </w:rPr>
        <w:t>karpackim</w:t>
      </w:r>
      <w:r w:rsidR="00CD50AF" w:rsidRPr="008747A3">
        <w:rPr>
          <w:rFonts w:ascii="Arial" w:eastAsia="Calibri" w:hAnsi="Arial" w:cs="Arial"/>
          <w:kern w:val="0"/>
          <w:lang w:eastAsia="pl-PL"/>
          <w14:ligatures w14:val="none"/>
        </w:rPr>
        <w:t xml:space="preserve"> multimodalnego mapowania istniejącej </w:t>
      </w:r>
      <w:r w:rsidR="007319DA">
        <w:rPr>
          <w:rFonts w:ascii="Arial" w:eastAsia="Calibri" w:hAnsi="Arial" w:cs="Arial"/>
          <w:kern w:val="0"/>
          <w:lang w:eastAsia="pl-PL"/>
          <w14:ligatures w14:val="none"/>
        </w:rPr>
        <w:br/>
      </w:r>
      <w:r w:rsidR="00CD50AF" w:rsidRPr="008747A3">
        <w:rPr>
          <w:rFonts w:ascii="Arial" w:eastAsia="Calibri" w:hAnsi="Arial" w:cs="Arial"/>
          <w:kern w:val="0"/>
          <w:lang w:eastAsia="pl-PL"/>
          <w14:ligatures w14:val="none"/>
        </w:rPr>
        <w:t>i planowanej infrastruktury – z wyjątkiem szczebla lokalnego – do 2030 r., które:</w:t>
      </w:r>
    </w:p>
    <w:p w14:paraId="1F4B279E" w14:textId="77777777" w:rsidR="00CD50AF" w:rsidRPr="007319DA" w:rsidRDefault="00CD50AF" w:rsidP="00AC24AE">
      <w:pPr>
        <w:numPr>
          <w:ilvl w:val="0"/>
          <w:numId w:val="2"/>
        </w:numPr>
        <w:spacing w:before="240" w:after="240" w:line="276" w:lineRule="auto"/>
        <w:ind w:left="357" w:hanging="357"/>
        <w:rPr>
          <w:rFonts w:ascii="Arial" w:eastAsia="Calibri" w:hAnsi="Arial" w:cs="Arial"/>
          <w:b/>
          <w:bCs/>
          <w:kern w:val="0"/>
          <w:lang w:eastAsia="pl-PL"/>
          <w14:ligatures w14:val="none"/>
        </w:rPr>
      </w:pPr>
      <w:r w:rsidRPr="00200F88">
        <w:rPr>
          <w:rFonts w:ascii="Arial" w:eastAsia="Calibri" w:hAnsi="Arial" w:cs="Arial"/>
          <w:b/>
          <w:bCs/>
          <w:kern w:val="0"/>
          <w:lang w:eastAsia="pl-PL"/>
          <w14:ligatures w14:val="none"/>
        </w:rPr>
        <w:t>zawiera ocenę ekonomiczną planowanych inwestycji, opartą na analizie zapotrzebowania i modelach przepływów transportowych, które powinny uwzględniać spodziewany wpływ otwarcia rynków usług kolejowych;</w:t>
      </w:r>
    </w:p>
    <w:p w14:paraId="213B95EB" w14:textId="77777777" w:rsidR="00CD50AF" w:rsidRPr="00981D58" w:rsidRDefault="00CD50AF" w:rsidP="007319DA">
      <w:pPr>
        <w:spacing w:after="120" w:line="276" w:lineRule="auto"/>
        <w:rPr>
          <w:rFonts w:ascii="Arial" w:eastAsia="Calibri" w:hAnsi="Arial" w:cs="Arial"/>
          <w:b/>
          <w:bCs/>
          <w:kern w:val="0"/>
          <w:lang w:eastAsia="pl-PL"/>
          <w14:ligatures w14:val="none"/>
        </w:rPr>
      </w:pPr>
      <w:r w:rsidRPr="00981D58">
        <w:rPr>
          <w:rFonts w:ascii="Arial" w:eastAsia="Calibri" w:hAnsi="Arial" w:cs="Arial"/>
          <w:b/>
          <w:bCs/>
          <w:kern w:val="0"/>
          <w:lang w:eastAsia="pl-PL"/>
          <w14:ligatures w14:val="none"/>
        </w:rPr>
        <w:t>Uzasadnienie:</w:t>
      </w:r>
    </w:p>
    <w:p w14:paraId="05F310B9" w14:textId="77777777" w:rsidR="00BD6E20" w:rsidRPr="00981D58" w:rsidRDefault="00BD6E20" w:rsidP="00AC24AE">
      <w:pPr>
        <w:spacing w:after="0" w:line="276" w:lineRule="auto"/>
        <w:ind w:firstLine="708"/>
        <w:rPr>
          <w:rFonts w:ascii="Arial" w:eastAsia="Calibri" w:hAnsi="Arial" w:cs="Arial"/>
          <w:kern w:val="0"/>
          <w:lang w:eastAsia="pl-PL"/>
          <w14:ligatures w14:val="none"/>
        </w:rPr>
      </w:pPr>
      <w:r w:rsidRPr="00981D58">
        <w:rPr>
          <w:rFonts w:ascii="Arial" w:eastAsia="Calibri" w:hAnsi="Arial" w:cs="Arial"/>
          <w:kern w:val="0"/>
          <w:lang w:eastAsia="pl-PL"/>
          <w14:ligatures w14:val="none"/>
        </w:rPr>
        <w:t xml:space="preserve">PSRT </w:t>
      </w:r>
      <w:r w:rsidR="007221B6">
        <w:rPr>
          <w:rFonts w:ascii="Arial" w:eastAsia="Calibri" w:hAnsi="Arial" w:cs="Arial"/>
          <w:kern w:val="0"/>
          <w:lang w:eastAsia="pl-PL"/>
          <w14:ligatures w14:val="none"/>
        </w:rPr>
        <w:t xml:space="preserve">WP </w:t>
      </w:r>
      <w:r w:rsidRPr="00981D58">
        <w:rPr>
          <w:rFonts w:ascii="Arial" w:eastAsia="Calibri" w:hAnsi="Arial" w:cs="Arial"/>
          <w:kern w:val="0"/>
          <w:lang w:eastAsia="pl-PL"/>
          <w14:ligatures w14:val="none"/>
        </w:rPr>
        <w:t>zawiera listę wszystkich planowanych inwestycji w infrastrukturę transportową do 2030 r. oraz mapę planowanych inwestycji infrastrukturalnych przedstawioną na tle istniejącej infrastruktury.</w:t>
      </w:r>
    </w:p>
    <w:p w14:paraId="58D52D19" w14:textId="77777777" w:rsidR="00AC24AE" w:rsidRDefault="00BD6E20" w:rsidP="00AC24AE">
      <w:pPr>
        <w:spacing w:after="0" w:line="276" w:lineRule="auto"/>
        <w:ind w:firstLine="708"/>
        <w:rPr>
          <w:rFonts w:ascii="Arial" w:eastAsia="Calibri" w:hAnsi="Arial" w:cs="Arial"/>
          <w:kern w:val="0"/>
          <w:lang w:eastAsia="pl-PL"/>
          <w14:ligatures w14:val="none"/>
        </w:rPr>
      </w:pPr>
      <w:r w:rsidRPr="00981D58">
        <w:rPr>
          <w:rFonts w:ascii="Arial" w:eastAsia="Calibri" w:hAnsi="Arial" w:cs="Arial"/>
          <w:kern w:val="0"/>
          <w:lang w:eastAsia="pl-PL"/>
          <w14:ligatures w14:val="none"/>
        </w:rPr>
        <w:t>W ramach opracowania PSRT WP przeprowadzono diagnozę (odrębny dokument), którą oparto m.in. na zleconych ekspertyzach, wnioski z diagnozy stanowią znaczącą część PSRT WP. W ramach Programu d</w:t>
      </w:r>
      <w:r w:rsidR="00CD50AF" w:rsidRPr="00981D58">
        <w:rPr>
          <w:rFonts w:ascii="Arial" w:eastAsia="Calibri" w:hAnsi="Arial" w:cs="Arial"/>
          <w:kern w:val="0"/>
          <w:lang w:eastAsia="pl-PL"/>
          <w14:ligatures w14:val="none"/>
        </w:rPr>
        <w:t>okonano</w:t>
      </w:r>
      <w:r w:rsidRPr="00981D58">
        <w:rPr>
          <w:rFonts w:ascii="Arial" w:eastAsia="Calibri" w:hAnsi="Arial" w:cs="Arial"/>
          <w:kern w:val="0"/>
          <w:lang w:eastAsia="pl-PL"/>
          <w14:ligatures w14:val="none"/>
        </w:rPr>
        <w:t xml:space="preserve"> analizy prowadzącej</w:t>
      </w:r>
      <w:r w:rsidR="00CD50AF" w:rsidRPr="00981D58">
        <w:rPr>
          <w:rFonts w:ascii="Arial" w:eastAsia="Calibri" w:hAnsi="Arial" w:cs="Arial"/>
          <w:kern w:val="0"/>
          <w:lang w:eastAsia="pl-PL"/>
          <w14:ligatures w14:val="none"/>
        </w:rPr>
        <w:t xml:space="preserve"> do określenia niezbędnych inwestycji transportowych,</w:t>
      </w:r>
      <w:r w:rsidRPr="00981D58">
        <w:rPr>
          <w:rFonts w:ascii="Arial" w:eastAsia="Calibri" w:hAnsi="Arial" w:cs="Arial"/>
          <w:kern w:val="0"/>
          <w:lang w:eastAsia="pl-PL"/>
          <w14:ligatures w14:val="none"/>
        </w:rPr>
        <w:t xml:space="preserve"> a w rozdziale będącym syntezą diagnozy, przedstawiono m.in. analizę generatorów ruchu (miejsc, </w:t>
      </w:r>
      <w:r w:rsidRPr="00452F38">
        <w:rPr>
          <w:rFonts w:ascii="Arial" w:eastAsia="Calibri" w:hAnsi="Arial" w:cs="Arial"/>
          <w:i/>
          <w:iCs/>
          <w:kern w:val="0"/>
          <w:lang w:eastAsia="pl-PL"/>
          <w14:ligatures w14:val="none"/>
        </w:rPr>
        <w:t>w których ruch powstaje i gdzie jest absorbowany</w:t>
      </w:r>
      <w:r w:rsidRPr="00981D58">
        <w:rPr>
          <w:rFonts w:ascii="Arial" w:eastAsia="Calibri" w:hAnsi="Arial" w:cs="Arial"/>
          <w:kern w:val="0"/>
          <w:lang w:eastAsia="pl-PL"/>
          <w14:ligatures w14:val="none"/>
        </w:rPr>
        <w:t>), charakterystykę sieci transportowej (w tym kolejowej) oraz analizę przepływów (biorąc pod uwagę motywację i sposób przemieszczania się, jak i przestrzenną charakterystykę potoków ruchu) i wnioski z analizy stanu transportu zbiorowego.</w:t>
      </w:r>
    </w:p>
    <w:p w14:paraId="052FF226" w14:textId="77777777" w:rsidR="00BD6E20" w:rsidRPr="00981D58" w:rsidRDefault="00BD6E20" w:rsidP="00AC24AE">
      <w:pPr>
        <w:spacing w:after="0" w:line="276" w:lineRule="auto"/>
        <w:ind w:firstLine="708"/>
        <w:rPr>
          <w:rFonts w:ascii="Arial" w:eastAsia="Calibri" w:hAnsi="Arial" w:cs="Arial"/>
          <w:kern w:val="0"/>
          <w:lang w:eastAsia="pl-PL"/>
          <w14:ligatures w14:val="none"/>
        </w:rPr>
      </w:pPr>
      <w:r w:rsidRPr="00981D58">
        <w:rPr>
          <w:rFonts w:ascii="Arial" w:eastAsia="Calibri" w:hAnsi="Arial" w:cs="Arial"/>
          <w:kern w:val="0"/>
          <w:lang w:eastAsia="pl-PL"/>
          <w14:ligatures w14:val="none"/>
        </w:rPr>
        <w:t>Na rzecz PSRT WP przeprowadzono analizę popytową (uzupełnioną o wykorzystanie elementów istniejących modeli krajowych), w ramach której przedstawiono wnioski dotyczące przestrzennego rozmieszczenia potencjałów rozwoju transportu publicznego</w:t>
      </w:r>
    </w:p>
    <w:p w14:paraId="1B695C05" w14:textId="77777777" w:rsidR="00AC24AE" w:rsidRDefault="00BD6E20" w:rsidP="007319DA">
      <w:pPr>
        <w:spacing w:after="0" w:line="276" w:lineRule="auto"/>
        <w:rPr>
          <w:rFonts w:ascii="Arial" w:eastAsia="Calibri" w:hAnsi="Arial" w:cs="Arial"/>
          <w:kern w:val="0"/>
          <w:lang w:eastAsia="pl-PL"/>
          <w14:ligatures w14:val="none"/>
        </w:rPr>
      </w:pPr>
      <w:r w:rsidRPr="00981D58">
        <w:rPr>
          <w:rFonts w:ascii="Arial" w:eastAsia="Calibri" w:hAnsi="Arial" w:cs="Arial"/>
          <w:kern w:val="0"/>
          <w:lang w:eastAsia="pl-PL"/>
          <w14:ligatures w14:val="none"/>
        </w:rPr>
        <w:t xml:space="preserve">W PSRT </w:t>
      </w:r>
      <w:r w:rsidR="007221B6">
        <w:rPr>
          <w:rFonts w:ascii="Arial" w:eastAsia="Calibri" w:hAnsi="Arial" w:cs="Arial"/>
          <w:kern w:val="0"/>
          <w:lang w:eastAsia="pl-PL"/>
          <w14:ligatures w14:val="none"/>
        </w:rPr>
        <w:t xml:space="preserve">WP </w:t>
      </w:r>
      <w:r w:rsidRPr="00981D58">
        <w:rPr>
          <w:rFonts w:ascii="Arial" w:eastAsia="Calibri" w:hAnsi="Arial" w:cs="Arial"/>
          <w:kern w:val="0"/>
          <w:lang w:eastAsia="pl-PL"/>
          <w14:ligatures w14:val="none"/>
        </w:rPr>
        <w:t xml:space="preserve">bazowano na możliwie aktualnych danych m.in. rezultatach Generalnego Pomiaru Ruchu (GPR) 2020/2021 oraz wynikach dostępnego od maja 2023 r. wysoce funkcjonalnego Zintegrowanego Modelu Ruchu CUPT (ZMR 3.0) - w tym modułu prognostycznego. Wnioski z Modelu ruchu CUPT potwierdziły m.in. rozkłady stwierdzone </w:t>
      </w:r>
      <w:r w:rsidR="007319DA">
        <w:rPr>
          <w:rFonts w:ascii="Arial" w:eastAsia="Calibri" w:hAnsi="Arial" w:cs="Arial"/>
          <w:kern w:val="0"/>
          <w:lang w:eastAsia="pl-PL"/>
          <w14:ligatures w14:val="none"/>
        </w:rPr>
        <w:br/>
      </w:r>
      <w:r w:rsidRPr="00981D58">
        <w:rPr>
          <w:rFonts w:ascii="Arial" w:eastAsia="Calibri" w:hAnsi="Arial" w:cs="Arial"/>
          <w:kern w:val="0"/>
          <w:lang w:eastAsia="pl-PL"/>
          <w14:ligatures w14:val="none"/>
        </w:rPr>
        <w:t>w analizie popytowej.</w:t>
      </w:r>
    </w:p>
    <w:p w14:paraId="33FBF8D8" w14:textId="77777777" w:rsidR="0099129C" w:rsidRPr="00981D58" w:rsidRDefault="00BD6E20" w:rsidP="00AC24AE">
      <w:pPr>
        <w:spacing w:after="0" w:line="276" w:lineRule="auto"/>
        <w:ind w:firstLine="708"/>
        <w:rPr>
          <w:rFonts w:ascii="Arial" w:eastAsia="Calibri" w:hAnsi="Arial" w:cs="Arial"/>
          <w:kern w:val="0"/>
          <w:lang w:eastAsia="pl-PL"/>
          <w14:ligatures w14:val="none"/>
        </w:rPr>
      </w:pPr>
      <w:r w:rsidRPr="00981D58">
        <w:rPr>
          <w:rFonts w:ascii="Arial" w:eastAsia="Calibri" w:hAnsi="Arial" w:cs="Arial"/>
          <w:kern w:val="0"/>
          <w:lang w:eastAsia="pl-PL"/>
          <w14:ligatures w14:val="none"/>
        </w:rPr>
        <w:t xml:space="preserve">Wykonano modelowanie, zawierające symulacje efektów przyszłych inwestycji polegające na przeprowadzeniu oceny ekonomicznej i w ramach PSRT </w:t>
      </w:r>
      <w:r w:rsidR="007221B6">
        <w:rPr>
          <w:rFonts w:ascii="Arial" w:eastAsia="Calibri" w:hAnsi="Arial" w:cs="Arial"/>
          <w:kern w:val="0"/>
          <w:lang w:eastAsia="pl-PL"/>
          <w14:ligatures w14:val="none"/>
        </w:rPr>
        <w:t xml:space="preserve">WP </w:t>
      </w:r>
      <w:r w:rsidRPr="00981D58">
        <w:rPr>
          <w:rFonts w:ascii="Arial" w:eastAsia="Calibri" w:hAnsi="Arial" w:cs="Arial"/>
          <w:kern w:val="0"/>
          <w:lang w:eastAsia="pl-PL"/>
          <w14:ligatures w14:val="none"/>
        </w:rPr>
        <w:t>umieszczono specjalny rozdział poświęcony Ocenie (analizie) ekonomicznej.</w:t>
      </w:r>
    </w:p>
    <w:p w14:paraId="648645D1" w14:textId="77777777" w:rsidR="0099129C" w:rsidRPr="00981D58" w:rsidRDefault="00CD50AF" w:rsidP="007319DA">
      <w:pPr>
        <w:spacing w:after="0" w:line="276" w:lineRule="auto"/>
        <w:rPr>
          <w:rFonts w:ascii="Arial" w:eastAsia="Calibri" w:hAnsi="Arial" w:cs="Arial"/>
          <w:kern w:val="0"/>
          <w:lang w:eastAsia="pl-PL"/>
          <w14:ligatures w14:val="none"/>
        </w:rPr>
      </w:pPr>
      <w:r w:rsidRPr="00981D58">
        <w:rPr>
          <w:rFonts w:ascii="Arial" w:eastAsia="Calibri" w:hAnsi="Arial" w:cs="Arial"/>
          <w:kern w:val="0"/>
          <w:lang w:eastAsia="pl-PL"/>
          <w14:ligatures w14:val="none"/>
        </w:rPr>
        <w:t xml:space="preserve">Został sporządzony także opis stanu i uwarunkowań systemu transportu w regionie. Dodatkowo zostały sporządzone analizy dostępności drogowej i kolejowej, co jest szczególnie istotne  z punktu widzenia specyfiki regionu o bardzo niskiej gęstości zaludnienia, rzadkiej sieci drogowej i kolejowej. Ponadto w ramach </w:t>
      </w:r>
      <w:r w:rsidR="0099129C" w:rsidRPr="00981D58">
        <w:rPr>
          <w:rFonts w:ascii="Arial" w:eastAsia="Calibri" w:hAnsi="Arial" w:cs="Arial"/>
          <w:kern w:val="0"/>
          <w:lang w:eastAsia="pl-PL"/>
          <w14:ligatures w14:val="none"/>
        </w:rPr>
        <w:t>PSRT WP</w:t>
      </w:r>
      <w:r w:rsidRPr="00981D58">
        <w:rPr>
          <w:rFonts w:ascii="Arial" w:eastAsia="Calibri" w:hAnsi="Arial" w:cs="Arial"/>
          <w:kern w:val="0"/>
          <w:lang w:eastAsia="pl-PL"/>
          <w14:ligatures w14:val="none"/>
        </w:rPr>
        <w:t xml:space="preserve"> zostały opisane źródła finansowania infrastruktury transportowej w perspektywie do roku 2030.</w:t>
      </w:r>
    </w:p>
    <w:p w14:paraId="73DF3A93" w14:textId="07F5C752" w:rsidR="0089768D" w:rsidRDefault="0099129C" w:rsidP="0089768D">
      <w:pPr>
        <w:spacing w:after="0" w:line="276" w:lineRule="auto"/>
        <w:ind w:firstLine="708"/>
        <w:rPr>
          <w:rFonts w:ascii="Arial" w:eastAsia="Calibri" w:hAnsi="Arial" w:cs="Arial"/>
          <w:kern w:val="0"/>
          <w:lang w:eastAsia="pl-PL"/>
          <w14:ligatures w14:val="none"/>
        </w:rPr>
      </w:pPr>
      <w:r w:rsidRPr="00981D58">
        <w:rPr>
          <w:rFonts w:ascii="Arial" w:eastAsia="Calibri" w:hAnsi="Arial" w:cs="Arial"/>
          <w:kern w:val="0"/>
          <w:lang w:eastAsia="pl-PL"/>
          <w14:ligatures w14:val="none"/>
        </w:rPr>
        <w:t xml:space="preserve">W PSRT WP położono duży nacisk na multimodalność. W dokumencie posłużono się m.in. materiałami kartograficznymi, schematami, tabelami oraz wykresami. Zastosowane </w:t>
      </w:r>
      <w:r w:rsidR="007319DA">
        <w:rPr>
          <w:rFonts w:ascii="Arial" w:eastAsia="Calibri" w:hAnsi="Arial" w:cs="Arial"/>
          <w:kern w:val="0"/>
          <w:lang w:eastAsia="pl-PL"/>
          <w14:ligatures w14:val="none"/>
        </w:rPr>
        <w:br/>
      </w:r>
      <w:r w:rsidRPr="00981D58">
        <w:rPr>
          <w:rFonts w:ascii="Arial" w:eastAsia="Calibri" w:hAnsi="Arial" w:cs="Arial"/>
          <w:kern w:val="0"/>
          <w:lang w:eastAsia="pl-PL"/>
          <w14:ligatures w14:val="none"/>
        </w:rPr>
        <w:t>w PSRT WP mapowanie odzwierciedla wzajemne oddziaływania poszczególnych środków transportu oraz uwzględnia przepływ pasażerów oraz przewożonych towarów pomiędzy różnymi gałęziami transportu.</w:t>
      </w:r>
    </w:p>
    <w:p w14:paraId="1B939632" w14:textId="56AE3E17" w:rsidR="00596C2D" w:rsidRPr="0089768D" w:rsidRDefault="0089768D" w:rsidP="0089768D">
      <w:pPr>
        <w:rPr>
          <w:rFonts w:ascii="Arial" w:eastAsia="Calibri" w:hAnsi="Arial" w:cs="Arial"/>
          <w:kern w:val="0"/>
          <w:lang w:eastAsia="pl-PL"/>
          <w14:ligatures w14:val="none"/>
        </w:rPr>
      </w:pPr>
      <w:r>
        <w:rPr>
          <w:rFonts w:ascii="Arial" w:eastAsia="Calibri" w:hAnsi="Arial" w:cs="Arial"/>
          <w:kern w:val="0"/>
          <w:lang w:eastAsia="pl-PL"/>
          <w14:ligatures w14:val="none"/>
        </w:rPr>
        <w:br w:type="page"/>
      </w:r>
    </w:p>
    <w:p w14:paraId="14030536" w14:textId="41A862B3" w:rsidR="003E78FB" w:rsidRPr="003E78FB" w:rsidRDefault="00CD50AF" w:rsidP="007319DA">
      <w:pPr>
        <w:spacing w:before="120" w:after="120" w:line="276" w:lineRule="auto"/>
        <w:rPr>
          <w:rFonts w:ascii="Arial" w:eastAsia="Calibri" w:hAnsi="Arial" w:cs="Arial"/>
          <w:b/>
          <w:bCs/>
          <w:kern w:val="0"/>
          <w:lang w:eastAsia="pl-PL"/>
          <w14:ligatures w14:val="none"/>
        </w:rPr>
      </w:pPr>
      <w:r w:rsidRPr="003E78FB">
        <w:rPr>
          <w:rFonts w:ascii="Arial" w:eastAsia="Calibri" w:hAnsi="Arial" w:cs="Arial"/>
          <w:b/>
          <w:bCs/>
          <w:kern w:val="0"/>
          <w:lang w:eastAsia="pl-PL"/>
          <w14:ligatures w14:val="none"/>
        </w:rPr>
        <w:lastRenderedPageBreak/>
        <w:t>Dokumenty</w:t>
      </w:r>
      <w:r w:rsidR="006A00BF">
        <w:rPr>
          <w:rFonts w:ascii="Arial" w:eastAsia="Calibri" w:hAnsi="Arial" w:cs="Arial"/>
          <w:b/>
          <w:bCs/>
          <w:kern w:val="0"/>
          <w:lang w:eastAsia="pl-PL"/>
          <w14:ligatures w14:val="none"/>
        </w:rPr>
        <w:t xml:space="preserve"> i inne materiały</w:t>
      </w:r>
      <w:r w:rsidRPr="003E78FB">
        <w:rPr>
          <w:rFonts w:ascii="Arial" w:eastAsia="Calibri" w:hAnsi="Arial" w:cs="Arial"/>
          <w:b/>
          <w:bCs/>
          <w:kern w:val="0"/>
          <w:lang w:eastAsia="pl-PL"/>
          <w14:ligatures w14:val="none"/>
        </w:rPr>
        <w:t>:</w:t>
      </w:r>
    </w:p>
    <w:p w14:paraId="52EBA8C1" w14:textId="77777777" w:rsidR="00CD50AF" w:rsidRPr="003E78FB" w:rsidRDefault="00452F38" w:rsidP="007319DA">
      <w:pPr>
        <w:pStyle w:val="Akapitzlist"/>
        <w:numPr>
          <w:ilvl w:val="0"/>
          <w:numId w:val="7"/>
        </w:numPr>
        <w:spacing w:after="0" w:line="276" w:lineRule="auto"/>
        <w:rPr>
          <w:rFonts w:ascii="Arial" w:eastAsia="Calibri" w:hAnsi="Arial" w:cs="Arial"/>
          <w:kern w:val="0"/>
          <w:lang w:eastAsia="pl-PL"/>
          <w14:ligatures w14:val="none"/>
        </w:rPr>
      </w:pPr>
      <w:bookmarkStart w:id="8" w:name="_Hlk159838744"/>
      <w:r w:rsidRPr="00D42D25">
        <w:rPr>
          <w:rFonts w:ascii="Arial" w:eastAsia="Calibri" w:hAnsi="Arial" w:cs="Arial"/>
          <w:i/>
          <w:iCs/>
          <w:kern w:val="0"/>
          <w14:ligatures w14:val="none"/>
        </w:rPr>
        <w:t>Program Strategiczny Rozwoju Transportu Województwa Podkarpackiego do roku 2030</w:t>
      </w:r>
      <w:r w:rsidR="004A42A7">
        <w:rPr>
          <w:rStyle w:val="Odwoanieprzypisudolnego"/>
          <w:rFonts w:ascii="Arial" w:eastAsia="Calibri" w:hAnsi="Arial" w:cs="Arial"/>
          <w:kern w:val="0"/>
          <w:lang w:eastAsia="pl-PL"/>
          <w14:ligatures w14:val="none"/>
        </w:rPr>
        <w:footnoteReference w:id="15"/>
      </w:r>
    </w:p>
    <w:bookmarkEnd w:id="8"/>
    <w:p w14:paraId="35B5E089" w14:textId="77777777" w:rsidR="00452F38" w:rsidRPr="003E78FB" w:rsidRDefault="00452F38" w:rsidP="007319DA">
      <w:pPr>
        <w:pStyle w:val="Akapitzlist"/>
        <w:numPr>
          <w:ilvl w:val="0"/>
          <w:numId w:val="7"/>
        </w:numPr>
        <w:spacing w:after="0" w:line="276" w:lineRule="auto"/>
        <w:rPr>
          <w:rFonts w:ascii="Arial" w:eastAsia="Calibri" w:hAnsi="Arial" w:cs="Arial"/>
          <w:kern w:val="0"/>
          <w:lang w:eastAsia="pl-PL"/>
          <w14:ligatures w14:val="none"/>
        </w:rPr>
      </w:pPr>
      <w:r w:rsidRPr="00D42D25">
        <w:rPr>
          <w:rFonts w:ascii="Arial" w:eastAsia="Calibri" w:hAnsi="Arial" w:cs="Arial"/>
          <w:i/>
          <w:iCs/>
          <w:kern w:val="0"/>
          <w14:ligatures w14:val="none"/>
        </w:rPr>
        <w:t>Strategi</w:t>
      </w:r>
      <w:r w:rsidR="00C73D17">
        <w:rPr>
          <w:rFonts w:ascii="Arial" w:eastAsia="Calibri" w:hAnsi="Arial" w:cs="Arial"/>
          <w:i/>
          <w:iCs/>
          <w:kern w:val="0"/>
          <w14:ligatures w14:val="none"/>
        </w:rPr>
        <w:t>a</w:t>
      </w:r>
      <w:r w:rsidRPr="00D42D25">
        <w:rPr>
          <w:rFonts w:ascii="Arial" w:eastAsia="Calibri" w:hAnsi="Arial" w:cs="Arial"/>
          <w:i/>
          <w:iCs/>
          <w:kern w:val="0"/>
          <w14:ligatures w14:val="none"/>
        </w:rPr>
        <w:t xml:space="preserve"> Rozwoju Województwa – Podkarpackie 2030</w:t>
      </w:r>
      <w:r w:rsidR="00DC40E5">
        <w:rPr>
          <w:rStyle w:val="Odwoanieprzypisudolnego"/>
          <w:rFonts w:ascii="Arial" w:eastAsia="Calibri" w:hAnsi="Arial" w:cs="Arial"/>
          <w:i/>
          <w:iCs/>
          <w:kern w:val="0"/>
          <w14:ligatures w14:val="none"/>
        </w:rPr>
        <w:footnoteReference w:id="16"/>
      </w:r>
    </w:p>
    <w:p w14:paraId="1D73BB3E" w14:textId="77777777" w:rsidR="00452F38" w:rsidRPr="003E78FB" w:rsidRDefault="00452F38" w:rsidP="007319DA">
      <w:pPr>
        <w:pStyle w:val="Akapitzlist"/>
        <w:numPr>
          <w:ilvl w:val="0"/>
          <w:numId w:val="7"/>
        </w:numPr>
        <w:spacing w:after="0" w:line="276" w:lineRule="auto"/>
        <w:rPr>
          <w:rFonts w:ascii="Arial" w:eastAsia="Calibri" w:hAnsi="Arial" w:cs="Arial"/>
          <w:kern w:val="0"/>
          <w:lang w:eastAsia="pl-PL"/>
          <w14:ligatures w14:val="none"/>
        </w:rPr>
      </w:pPr>
      <w:r w:rsidRPr="003E78FB">
        <w:rPr>
          <w:rFonts w:ascii="Arial" w:hAnsi="Arial" w:cs="Arial"/>
        </w:rPr>
        <w:t>Plan Zagospodarowania Przestrzennego Województwa Podkarpackiego – Perspektywa 2030</w:t>
      </w:r>
      <w:r w:rsidR="00DC40E5">
        <w:rPr>
          <w:rStyle w:val="Odwoanieprzypisudolnego"/>
          <w:rFonts w:ascii="Arial" w:hAnsi="Arial" w:cs="Arial"/>
        </w:rPr>
        <w:footnoteReference w:id="17"/>
      </w:r>
    </w:p>
    <w:p w14:paraId="7BE2FA55" w14:textId="77777777" w:rsidR="00452F38" w:rsidRPr="003E78FB" w:rsidRDefault="00452F38" w:rsidP="007319DA">
      <w:pPr>
        <w:pStyle w:val="Akapitzlist"/>
        <w:numPr>
          <w:ilvl w:val="0"/>
          <w:numId w:val="7"/>
        </w:numPr>
        <w:spacing w:after="0" w:line="276" w:lineRule="auto"/>
        <w:rPr>
          <w:rFonts w:ascii="Arial" w:eastAsia="Calibri" w:hAnsi="Arial" w:cs="Arial"/>
          <w:kern w:val="0"/>
          <w:lang w:eastAsia="pl-PL"/>
          <w14:ligatures w14:val="none"/>
        </w:rPr>
      </w:pPr>
      <w:r w:rsidRPr="003E78FB">
        <w:rPr>
          <w:rFonts w:ascii="Arial" w:hAnsi="Arial" w:cs="Arial"/>
        </w:rPr>
        <w:t>Plan zrównoważonego rozwoju transportu zbiorowego Województwa Podkarpackiego</w:t>
      </w:r>
      <w:r w:rsidR="00DC40E5">
        <w:rPr>
          <w:rStyle w:val="Odwoanieprzypisudolnego"/>
          <w:rFonts w:ascii="Arial" w:hAnsi="Arial" w:cs="Arial"/>
        </w:rPr>
        <w:footnoteReference w:id="18"/>
      </w:r>
    </w:p>
    <w:p w14:paraId="4DAA93A7" w14:textId="77777777" w:rsidR="00452F38" w:rsidRPr="003E78FB" w:rsidRDefault="00452F38" w:rsidP="007319DA">
      <w:pPr>
        <w:pStyle w:val="Akapitzlist"/>
        <w:numPr>
          <w:ilvl w:val="0"/>
          <w:numId w:val="7"/>
        </w:numPr>
        <w:spacing w:after="0" w:line="276" w:lineRule="auto"/>
        <w:rPr>
          <w:rFonts w:ascii="Arial" w:eastAsia="Calibri" w:hAnsi="Arial" w:cs="Arial"/>
          <w:kern w:val="0"/>
          <w:lang w:eastAsia="pl-PL"/>
          <w14:ligatures w14:val="none"/>
        </w:rPr>
      </w:pPr>
      <w:r w:rsidRPr="003E78FB">
        <w:rPr>
          <w:rFonts w:ascii="Arial" w:hAnsi="Arial" w:cs="Arial"/>
        </w:rPr>
        <w:t>Wieloletnia Prognoza Finansowa  Województwa Podkarpackiego na lata 2024-2045</w:t>
      </w:r>
      <w:r w:rsidR="00DC40E5">
        <w:rPr>
          <w:rStyle w:val="Odwoanieprzypisudolnego"/>
          <w:rFonts w:ascii="Arial" w:hAnsi="Arial" w:cs="Arial"/>
        </w:rPr>
        <w:footnoteReference w:id="19"/>
      </w:r>
    </w:p>
    <w:p w14:paraId="23EF426A" w14:textId="77777777" w:rsidR="00452F38" w:rsidRPr="003E78FB" w:rsidRDefault="00452F38" w:rsidP="007319DA">
      <w:pPr>
        <w:pStyle w:val="Akapitzlist"/>
        <w:numPr>
          <w:ilvl w:val="0"/>
          <w:numId w:val="7"/>
        </w:numPr>
        <w:spacing w:after="0" w:line="276" w:lineRule="auto"/>
        <w:rPr>
          <w:rFonts w:ascii="Arial" w:eastAsia="Calibri" w:hAnsi="Arial" w:cs="Arial"/>
          <w:kern w:val="0"/>
          <w:lang w:eastAsia="pl-PL"/>
          <w14:ligatures w14:val="none"/>
        </w:rPr>
      </w:pPr>
      <w:r w:rsidRPr="003E78FB">
        <w:rPr>
          <w:rFonts w:ascii="Arial" w:hAnsi="Arial" w:cs="Arial"/>
        </w:rPr>
        <w:t>Strategia Zrównoważonego Rozwoju Transportu do 2030 r.</w:t>
      </w:r>
      <w:r w:rsidR="00DC40E5">
        <w:rPr>
          <w:rStyle w:val="Odwoanieprzypisudolnego"/>
          <w:rFonts w:ascii="Arial" w:hAnsi="Arial" w:cs="Arial"/>
        </w:rPr>
        <w:footnoteReference w:id="20"/>
      </w:r>
    </w:p>
    <w:p w14:paraId="2CD3A0B2" w14:textId="77777777" w:rsidR="00452F38" w:rsidRPr="003E78FB" w:rsidRDefault="00CD50AF" w:rsidP="007319DA">
      <w:pPr>
        <w:pStyle w:val="Akapitzlist"/>
        <w:numPr>
          <w:ilvl w:val="0"/>
          <w:numId w:val="7"/>
        </w:numPr>
        <w:spacing w:after="0" w:line="276" w:lineRule="auto"/>
        <w:rPr>
          <w:rFonts w:ascii="Arial" w:eastAsia="Calibri" w:hAnsi="Arial" w:cs="Arial"/>
          <w:kern w:val="0"/>
          <w:lang w:eastAsia="pl-PL"/>
          <w14:ligatures w14:val="none"/>
        </w:rPr>
      </w:pPr>
      <w:r w:rsidRPr="003E78FB">
        <w:rPr>
          <w:rFonts w:ascii="Arial" w:eastAsia="Calibri" w:hAnsi="Arial" w:cs="Arial"/>
          <w:kern w:val="0"/>
          <w:lang w:eastAsia="pl-PL"/>
          <w14:ligatures w14:val="none"/>
        </w:rPr>
        <w:t>Zintegrowany Model Ruchu</w:t>
      </w:r>
      <w:r w:rsidR="005604F6" w:rsidRPr="005604F6">
        <w:rPr>
          <w:rFonts w:ascii="Arial" w:eastAsia="Calibri" w:hAnsi="Arial" w:cs="Arial"/>
          <w:kern w:val="0"/>
          <w:vertAlign w:val="superscript"/>
          <w14:ligatures w14:val="none"/>
        </w:rPr>
        <w:footnoteReference w:id="21"/>
      </w:r>
    </w:p>
    <w:p w14:paraId="4DC88B61" w14:textId="77777777" w:rsidR="003E78FB" w:rsidRPr="003E78FB" w:rsidRDefault="00CD50AF" w:rsidP="007319DA">
      <w:pPr>
        <w:pStyle w:val="Akapitzlist"/>
        <w:numPr>
          <w:ilvl w:val="0"/>
          <w:numId w:val="7"/>
        </w:numPr>
        <w:spacing w:after="0" w:line="276" w:lineRule="auto"/>
        <w:rPr>
          <w:rFonts w:ascii="Arial" w:eastAsia="Calibri" w:hAnsi="Arial" w:cs="Arial"/>
          <w:kern w:val="0"/>
          <w:lang w:eastAsia="pl-PL"/>
          <w14:ligatures w14:val="none"/>
        </w:rPr>
      </w:pPr>
      <w:r w:rsidRPr="003E78FB">
        <w:rPr>
          <w:rFonts w:ascii="Arial" w:eastAsia="Calibri" w:hAnsi="Arial" w:cs="Arial"/>
          <w:kern w:val="0"/>
          <w:lang w:eastAsia="pl-PL"/>
          <w14:ligatures w14:val="none"/>
        </w:rPr>
        <w:t xml:space="preserve">PKP Polskie Linie Kolejowe - zamierzenia inwestycyjne na lata 2021-2030 </w:t>
      </w:r>
      <w:r w:rsidR="0021088B">
        <w:rPr>
          <w:rFonts w:ascii="Arial" w:eastAsia="Calibri" w:hAnsi="Arial" w:cs="Arial"/>
          <w:kern w:val="0"/>
          <w:lang w:eastAsia="pl-PL"/>
          <w14:ligatures w14:val="none"/>
        </w:rPr>
        <w:br/>
      </w:r>
      <w:r w:rsidRPr="003E78FB">
        <w:rPr>
          <w:rFonts w:ascii="Arial" w:eastAsia="Calibri" w:hAnsi="Arial" w:cs="Arial"/>
          <w:kern w:val="0"/>
          <w:lang w:eastAsia="pl-PL"/>
          <w14:ligatures w14:val="none"/>
        </w:rPr>
        <w:t>z perspektywą do 2040</w:t>
      </w:r>
      <w:r w:rsidRPr="003E78FB">
        <w:rPr>
          <w:rFonts w:ascii="Arial" w:hAnsi="Arial" w:cs="Arial"/>
          <w:vertAlign w:val="superscript"/>
          <w:lang w:eastAsia="pl-PL"/>
        </w:rPr>
        <w:footnoteReference w:id="22"/>
      </w:r>
    </w:p>
    <w:p w14:paraId="2197E35A" w14:textId="77777777" w:rsidR="003E78FB" w:rsidRPr="003E78FB" w:rsidRDefault="00CD50AF" w:rsidP="007319DA">
      <w:pPr>
        <w:pStyle w:val="Akapitzlist"/>
        <w:numPr>
          <w:ilvl w:val="0"/>
          <w:numId w:val="7"/>
        </w:numPr>
        <w:spacing w:after="0" w:line="276" w:lineRule="auto"/>
        <w:rPr>
          <w:rFonts w:ascii="Arial" w:eastAsia="Calibri" w:hAnsi="Arial" w:cs="Arial"/>
          <w:kern w:val="0"/>
          <w:lang w:eastAsia="pl-PL"/>
          <w14:ligatures w14:val="none"/>
        </w:rPr>
      </w:pPr>
      <w:r w:rsidRPr="003E78FB">
        <w:rPr>
          <w:rFonts w:ascii="Arial" w:eastAsia="Calibri" w:hAnsi="Arial" w:cs="Arial"/>
          <w:kern w:val="0"/>
          <w:lang w:eastAsia="pl-PL"/>
          <w14:ligatures w14:val="none"/>
        </w:rPr>
        <w:t>Krajowy Program Kolejowy do 2023 roku</w:t>
      </w:r>
      <w:r w:rsidRPr="003E78FB">
        <w:rPr>
          <w:rFonts w:ascii="Arial" w:hAnsi="Arial" w:cs="Arial"/>
          <w:vertAlign w:val="superscript"/>
          <w:lang w:eastAsia="pl-PL"/>
        </w:rPr>
        <w:footnoteReference w:id="23"/>
      </w:r>
    </w:p>
    <w:p w14:paraId="5AF9C8BD" w14:textId="77777777" w:rsidR="003E78FB" w:rsidRPr="007319DA" w:rsidRDefault="00CD50AF" w:rsidP="007319DA">
      <w:pPr>
        <w:pStyle w:val="Akapitzlist"/>
        <w:numPr>
          <w:ilvl w:val="0"/>
          <w:numId w:val="7"/>
        </w:numPr>
        <w:spacing w:after="120" w:line="276" w:lineRule="auto"/>
        <w:ind w:left="714" w:hanging="357"/>
        <w:contextualSpacing w:val="0"/>
        <w:rPr>
          <w:rFonts w:ascii="Arial" w:eastAsia="Calibri" w:hAnsi="Arial" w:cs="Arial"/>
          <w:kern w:val="0"/>
          <w:lang w:eastAsia="pl-PL"/>
          <w14:ligatures w14:val="none"/>
        </w:rPr>
      </w:pPr>
      <w:r w:rsidRPr="003E78FB">
        <w:rPr>
          <w:rFonts w:ascii="Arial" w:eastAsia="Calibri" w:hAnsi="Arial" w:cs="Arial"/>
          <w:kern w:val="0"/>
          <w:lang w:eastAsia="pl-PL"/>
          <w14:ligatures w14:val="none"/>
        </w:rPr>
        <w:t>Krajowy Program Kolejowy do 2030 roku (z perspektywą do roku 2032)</w:t>
      </w:r>
      <w:r w:rsidRPr="003E78FB">
        <w:rPr>
          <w:rFonts w:ascii="Arial" w:hAnsi="Arial" w:cs="Arial"/>
          <w:vertAlign w:val="superscript"/>
          <w:lang w:eastAsia="pl-PL"/>
        </w:rPr>
        <w:footnoteReference w:id="24"/>
      </w:r>
    </w:p>
    <w:p w14:paraId="3B96DAB8" w14:textId="77777777" w:rsidR="00CD50AF" w:rsidRPr="007319DA" w:rsidRDefault="00CD50AF" w:rsidP="00AC24AE">
      <w:pPr>
        <w:numPr>
          <w:ilvl w:val="0"/>
          <w:numId w:val="2"/>
        </w:numPr>
        <w:spacing w:before="240" w:after="240" w:line="276" w:lineRule="auto"/>
        <w:ind w:left="357" w:hanging="357"/>
        <w:rPr>
          <w:rFonts w:ascii="Arial" w:eastAsia="Calibri" w:hAnsi="Arial" w:cs="Arial"/>
          <w:b/>
          <w:bCs/>
          <w:kern w:val="0"/>
          <w14:ligatures w14:val="none"/>
        </w:rPr>
      </w:pPr>
      <w:r w:rsidRPr="003E78FB">
        <w:rPr>
          <w:rFonts w:ascii="Arial" w:eastAsia="Calibri" w:hAnsi="Arial" w:cs="Arial"/>
          <w:b/>
          <w:bCs/>
          <w:kern w:val="0"/>
          <w:lang w:eastAsia="pl-PL"/>
          <w14:ligatures w14:val="none"/>
        </w:rPr>
        <w:t>jest spójne z elementami zintegrowanego krajowego planu w dziedzinie energii i klimatu dotyczącymi transportu;</w:t>
      </w:r>
    </w:p>
    <w:p w14:paraId="25519971" w14:textId="77777777" w:rsidR="007F7313" w:rsidRPr="007F7313" w:rsidRDefault="00CD50AF" w:rsidP="007319DA">
      <w:pPr>
        <w:spacing w:after="120" w:line="276" w:lineRule="auto"/>
        <w:rPr>
          <w:rFonts w:ascii="Arial" w:eastAsia="Calibri" w:hAnsi="Arial" w:cs="Arial"/>
          <w:b/>
          <w:bCs/>
          <w:color w:val="000000" w:themeColor="text1"/>
          <w:kern w:val="0"/>
          <w14:ligatures w14:val="none"/>
        </w:rPr>
      </w:pPr>
      <w:r w:rsidRPr="007F7313">
        <w:rPr>
          <w:rFonts w:ascii="Arial" w:eastAsia="Calibri" w:hAnsi="Arial" w:cs="Arial"/>
          <w:b/>
          <w:bCs/>
          <w:color w:val="000000" w:themeColor="text1"/>
          <w:kern w:val="0"/>
          <w14:ligatures w14:val="none"/>
        </w:rPr>
        <w:t>Uzasadnienie:</w:t>
      </w:r>
    </w:p>
    <w:p w14:paraId="46783A4C" w14:textId="77777777" w:rsidR="00AC24AE" w:rsidRDefault="005102D7" w:rsidP="00AC24AE">
      <w:pPr>
        <w:spacing w:after="0" w:line="276" w:lineRule="auto"/>
        <w:ind w:firstLine="708"/>
        <w:rPr>
          <w:rFonts w:ascii="Arial" w:eastAsia="Calibri" w:hAnsi="Arial" w:cs="Arial"/>
          <w:color w:val="000000" w:themeColor="text1"/>
          <w:kern w:val="0"/>
          <w:lang w:eastAsia="pl-PL"/>
          <w14:ligatures w14:val="none"/>
        </w:rPr>
      </w:pPr>
      <w:r w:rsidRPr="007F7313">
        <w:rPr>
          <w:rFonts w:ascii="Arial" w:eastAsia="Calibri" w:hAnsi="Arial" w:cs="Arial"/>
          <w:color w:val="000000" w:themeColor="text1"/>
          <w:kern w:val="0"/>
          <w:lang w:eastAsia="pl-PL"/>
          <w14:ligatures w14:val="none"/>
        </w:rPr>
        <w:t xml:space="preserve">PSRT WP uwzględnia zapisy </w:t>
      </w:r>
      <w:r w:rsidR="00CD50AF" w:rsidRPr="007F7313">
        <w:rPr>
          <w:rFonts w:ascii="Arial" w:eastAsia="Calibri" w:hAnsi="Arial" w:cs="Arial"/>
          <w:color w:val="000000" w:themeColor="text1"/>
          <w:kern w:val="0"/>
          <w:lang w:eastAsia="pl-PL"/>
          <w14:ligatures w14:val="none"/>
        </w:rPr>
        <w:t>Krajowego planu na rzecz energii i klimatu na lata 2021-2030</w:t>
      </w:r>
      <w:r w:rsidRPr="007F7313">
        <w:rPr>
          <w:rFonts w:ascii="Arial" w:eastAsia="Calibri" w:hAnsi="Arial" w:cs="Arial"/>
          <w:color w:val="000000" w:themeColor="text1"/>
          <w:kern w:val="0"/>
          <w:lang w:eastAsia="pl-PL"/>
          <w14:ligatures w14:val="none"/>
        </w:rPr>
        <w:t xml:space="preserve"> (</w:t>
      </w:r>
      <w:proofErr w:type="spellStart"/>
      <w:r w:rsidRPr="007F7313">
        <w:rPr>
          <w:rFonts w:ascii="Arial" w:eastAsia="Calibri" w:hAnsi="Arial" w:cs="Arial"/>
          <w:color w:val="000000" w:themeColor="text1"/>
          <w:kern w:val="0"/>
          <w:lang w:eastAsia="pl-PL"/>
          <w14:ligatures w14:val="none"/>
        </w:rPr>
        <w:t>KPEiK</w:t>
      </w:r>
      <w:proofErr w:type="spellEnd"/>
      <w:r w:rsidRPr="007F7313">
        <w:rPr>
          <w:rFonts w:ascii="Arial" w:eastAsia="Calibri" w:hAnsi="Arial" w:cs="Arial"/>
          <w:color w:val="000000" w:themeColor="text1"/>
          <w:kern w:val="0"/>
          <w:lang w:eastAsia="pl-PL"/>
          <w14:ligatures w14:val="none"/>
        </w:rPr>
        <w:t xml:space="preserve">). </w:t>
      </w:r>
      <w:r w:rsidR="00BF1095" w:rsidRPr="007F7313">
        <w:rPr>
          <w:rFonts w:ascii="Arial" w:eastAsia="Calibri" w:hAnsi="Arial" w:cs="Arial"/>
          <w:color w:val="000000" w:themeColor="text1"/>
          <w:kern w:val="0"/>
          <w:lang w:eastAsia="pl-PL"/>
          <w14:ligatures w14:val="none"/>
        </w:rPr>
        <w:t xml:space="preserve">Dodatkowo Program i jego zawartość wpisują się w założenia Strategii zrównoważonego rozwoju transportu do 2030 r. </w:t>
      </w:r>
      <w:r w:rsidRPr="007F7313">
        <w:rPr>
          <w:rFonts w:ascii="Arial" w:eastAsia="Calibri" w:hAnsi="Arial" w:cs="Arial"/>
          <w:color w:val="000000" w:themeColor="text1"/>
          <w:kern w:val="0"/>
          <w:lang w:eastAsia="pl-PL"/>
          <w14:ligatures w14:val="none"/>
        </w:rPr>
        <w:t xml:space="preserve">W </w:t>
      </w:r>
      <w:r w:rsidR="00BF1095" w:rsidRPr="007F7313">
        <w:rPr>
          <w:rFonts w:ascii="Arial" w:eastAsia="Calibri" w:hAnsi="Arial" w:cs="Arial"/>
          <w:color w:val="000000" w:themeColor="text1"/>
          <w:kern w:val="0"/>
          <w:lang w:eastAsia="pl-PL"/>
          <w14:ligatures w14:val="none"/>
        </w:rPr>
        <w:t>PSRT WP</w:t>
      </w:r>
      <w:r w:rsidRPr="007F7313">
        <w:rPr>
          <w:rFonts w:ascii="Arial" w:eastAsia="Calibri" w:hAnsi="Arial" w:cs="Arial"/>
          <w:color w:val="000000" w:themeColor="text1"/>
          <w:kern w:val="0"/>
          <w:lang w:eastAsia="pl-PL"/>
          <w14:ligatures w14:val="none"/>
        </w:rPr>
        <w:t xml:space="preserve"> określono działania zmierzające do minimalizacji negatywnego oddziaływania transportu na zmiany klimatyczne oraz stan środowiska naturalnego. </w:t>
      </w:r>
      <w:r w:rsidR="008002DE" w:rsidRPr="007F7313">
        <w:rPr>
          <w:rFonts w:ascii="Arial" w:eastAsia="Calibri" w:hAnsi="Arial" w:cs="Arial"/>
          <w:color w:val="000000" w:themeColor="text1"/>
          <w:kern w:val="0"/>
          <w:lang w:eastAsia="pl-PL"/>
          <w14:ligatures w14:val="none"/>
        </w:rPr>
        <w:t xml:space="preserve">Zgodność z </w:t>
      </w:r>
      <w:proofErr w:type="spellStart"/>
      <w:r w:rsidR="008002DE" w:rsidRPr="007F7313">
        <w:rPr>
          <w:rFonts w:ascii="Arial" w:eastAsia="Calibri" w:hAnsi="Arial" w:cs="Arial"/>
          <w:color w:val="000000" w:themeColor="text1"/>
          <w:kern w:val="0"/>
          <w:lang w:eastAsia="pl-PL"/>
          <w14:ligatures w14:val="none"/>
        </w:rPr>
        <w:t>KPEiK</w:t>
      </w:r>
      <w:proofErr w:type="spellEnd"/>
      <w:r w:rsidR="008002DE" w:rsidRPr="007F7313">
        <w:rPr>
          <w:rFonts w:ascii="Arial" w:eastAsia="Calibri" w:hAnsi="Arial" w:cs="Arial"/>
          <w:color w:val="000000" w:themeColor="text1"/>
          <w:kern w:val="0"/>
          <w:lang w:eastAsia="pl-PL"/>
          <w14:ligatures w14:val="none"/>
        </w:rPr>
        <w:t xml:space="preserve"> wykazują</w:t>
      </w:r>
      <w:r w:rsidRPr="007F7313">
        <w:rPr>
          <w:rFonts w:ascii="Arial" w:eastAsia="Calibri" w:hAnsi="Arial" w:cs="Arial"/>
          <w:color w:val="000000" w:themeColor="text1"/>
          <w:kern w:val="0"/>
          <w:lang w:eastAsia="pl-PL"/>
          <w14:ligatures w14:val="none"/>
        </w:rPr>
        <w:t xml:space="preserve"> wytyczone cele, </w:t>
      </w:r>
      <w:r w:rsidR="007319DA">
        <w:rPr>
          <w:rFonts w:ascii="Arial" w:eastAsia="Calibri" w:hAnsi="Arial" w:cs="Arial"/>
          <w:color w:val="000000" w:themeColor="text1"/>
          <w:kern w:val="0"/>
          <w:lang w:eastAsia="pl-PL"/>
          <w14:ligatures w14:val="none"/>
        </w:rPr>
        <w:br/>
      </w:r>
      <w:r w:rsidRPr="007F7313">
        <w:rPr>
          <w:rFonts w:ascii="Arial" w:eastAsia="Calibri" w:hAnsi="Arial" w:cs="Arial"/>
          <w:color w:val="000000" w:themeColor="text1"/>
          <w:kern w:val="0"/>
          <w:lang w:eastAsia="pl-PL"/>
          <w14:ligatures w14:val="none"/>
        </w:rPr>
        <w:t xml:space="preserve">a </w:t>
      </w:r>
      <w:r w:rsidR="008002DE" w:rsidRPr="007F7313">
        <w:rPr>
          <w:rFonts w:ascii="Arial" w:eastAsia="Calibri" w:hAnsi="Arial" w:cs="Arial"/>
          <w:color w:val="000000" w:themeColor="text1"/>
          <w:kern w:val="0"/>
          <w:lang w:eastAsia="pl-PL"/>
          <w14:ligatures w14:val="none"/>
        </w:rPr>
        <w:t>szczególnie</w:t>
      </w:r>
      <w:r w:rsidRPr="007F7313">
        <w:rPr>
          <w:rFonts w:ascii="Arial" w:eastAsia="Calibri" w:hAnsi="Arial" w:cs="Arial"/>
          <w:color w:val="000000" w:themeColor="text1"/>
          <w:kern w:val="0"/>
          <w:lang w:eastAsia="pl-PL"/>
          <w14:ligatures w14:val="none"/>
        </w:rPr>
        <w:t xml:space="preserve"> </w:t>
      </w:r>
      <w:r w:rsidR="0015721D" w:rsidRPr="007F7313">
        <w:rPr>
          <w:rFonts w:ascii="Arial" w:eastAsia="Calibri" w:hAnsi="Arial" w:cs="Arial"/>
          <w:color w:val="000000" w:themeColor="text1"/>
          <w:kern w:val="0"/>
          <w:lang w:eastAsia="pl-PL"/>
          <w14:ligatures w14:val="none"/>
        </w:rPr>
        <w:t xml:space="preserve">Cel: </w:t>
      </w:r>
      <w:r w:rsidR="0015721D" w:rsidRPr="007F7313">
        <w:rPr>
          <w:rFonts w:ascii="Arial" w:eastAsia="Calibri" w:hAnsi="Arial" w:cs="Arial"/>
          <w:i/>
          <w:iCs/>
          <w:color w:val="000000" w:themeColor="text1"/>
          <w:kern w:val="0"/>
          <w:lang w:eastAsia="pl-PL"/>
          <w14:ligatures w14:val="none"/>
        </w:rPr>
        <w:t>Ograniczenie negatywnego oddziaływania sektora transportu na klimat oraz na regionalne środowisko naturalne,</w:t>
      </w:r>
      <w:r w:rsidR="0015721D" w:rsidRPr="007F7313">
        <w:rPr>
          <w:rFonts w:ascii="Arial" w:eastAsia="Calibri" w:hAnsi="Arial" w:cs="Arial"/>
          <w:color w:val="000000" w:themeColor="text1"/>
          <w:kern w:val="0"/>
          <w:lang w:eastAsia="pl-PL"/>
          <w14:ligatures w14:val="none"/>
        </w:rPr>
        <w:t xml:space="preserve"> traktuje III część Programu pn. </w:t>
      </w:r>
      <w:r w:rsidR="0015721D" w:rsidRPr="007F7313">
        <w:rPr>
          <w:rFonts w:ascii="Arial" w:eastAsia="Calibri" w:hAnsi="Arial" w:cs="Arial"/>
          <w:i/>
          <w:iCs/>
          <w:color w:val="000000" w:themeColor="text1"/>
          <w:kern w:val="0"/>
          <w:lang w:eastAsia="pl-PL"/>
          <w14:ligatures w14:val="none"/>
        </w:rPr>
        <w:t xml:space="preserve">Cele i kierunki rozwoju regionalnego systemu transportowego. </w:t>
      </w:r>
      <w:r w:rsidR="0015721D" w:rsidRPr="007F7313">
        <w:rPr>
          <w:rFonts w:ascii="Arial" w:eastAsia="Calibri" w:hAnsi="Arial" w:cs="Arial"/>
          <w:color w:val="000000" w:themeColor="text1"/>
          <w:kern w:val="0"/>
          <w:lang w:eastAsia="pl-PL"/>
          <w14:ligatures w14:val="none"/>
        </w:rPr>
        <w:t>W rama</w:t>
      </w:r>
      <w:r w:rsidR="008002DE" w:rsidRPr="007F7313">
        <w:rPr>
          <w:rFonts w:ascii="Arial" w:eastAsia="Calibri" w:hAnsi="Arial" w:cs="Arial"/>
          <w:color w:val="000000" w:themeColor="text1"/>
          <w:kern w:val="0"/>
          <w:lang w:eastAsia="pl-PL"/>
          <w14:ligatures w14:val="none"/>
        </w:rPr>
        <w:t>ch</w:t>
      </w:r>
      <w:r w:rsidR="0015721D" w:rsidRPr="007F7313">
        <w:rPr>
          <w:rFonts w:ascii="Arial" w:eastAsia="Calibri" w:hAnsi="Arial" w:cs="Arial"/>
          <w:color w:val="000000" w:themeColor="text1"/>
          <w:kern w:val="0"/>
          <w:lang w:eastAsia="pl-PL"/>
          <w14:ligatures w14:val="none"/>
        </w:rPr>
        <w:t xml:space="preserve"> PSRT WP założono </w:t>
      </w:r>
      <w:r w:rsidR="00CD50AF" w:rsidRPr="007F7313">
        <w:rPr>
          <w:rFonts w:ascii="Arial" w:eastAsia="Calibri" w:hAnsi="Arial" w:cs="Arial"/>
          <w:color w:val="000000" w:themeColor="text1"/>
          <w:kern w:val="0"/>
          <w:lang w:eastAsia="pl-PL"/>
          <w14:ligatures w14:val="none"/>
        </w:rPr>
        <w:t xml:space="preserve">działania </w:t>
      </w:r>
      <w:r w:rsidR="008002DE" w:rsidRPr="007F7313">
        <w:rPr>
          <w:rFonts w:ascii="Arial" w:eastAsia="Calibri" w:hAnsi="Arial" w:cs="Arial"/>
          <w:color w:val="000000" w:themeColor="text1"/>
          <w:kern w:val="0"/>
          <w:lang w:eastAsia="pl-PL"/>
          <w14:ligatures w14:val="none"/>
        </w:rPr>
        <w:lastRenderedPageBreak/>
        <w:t>służące</w:t>
      </w:r>
      <w:r w:rsidR="00CD50AF" w:rsidRPr="007F7313">
        <w:rPr>
          <w:rFonts w:ascii="Arial" w:eastAsia="Calibri" w:hAnsi="Arial" w:cs="Arial"/>
          <w:color w:val="000000" w:themeColor="text1"/>
          <w:kern w:val="0"/>
          <w:lang w:eastAsia="pl-PL"/>
          <w14:ligatures w14:val="none"/>
        </w:rPr>
        <w:t xml:space="preserve"> minimalizacji negatywnego oddziaływania transportu na zmiany klimatyczne oraz </w:t>
      </w:r>
      <w:r w:rsidR="00BF1095" w:rsidRPr="007F7313">
        <w:rPr>
          <w:rFonts w:ascii="Arial" w:eastAsia="Calibri" w:hAnsi="Arial" w:cs="Arial"/>
          <w:color w:val="000000" w:themeColor="text1"/>
          <w:kern w:val="0"/>
          <w:lang w:eastAsia="pl-PL"/>
          <w14:ligatures w14:val="none"/>
        </w:rPr>
        <w:t xml:space="preserve">na </w:t>
      </w:r>
      <w:r w:rsidR="00CD50AF" w:rsidRPr="007F7313">
        <w:rPr>
          <w:rFonts w:ascii="Arial" w:eastAsia="Calibri" w:hAnsi="Arial" w:cs="Arial"/>
          <w:color w:val="000000" w:themeColor="text1"/>
          <w:kern w:val="0"/>
          <w:lang w:eastAsia="pl-PL"/>
          <w14:ligatures w14:val="none"/>
        </w:rPr>
        <w:t xml:space="preserve">stan środowiska naturalnego w </w:t>
      </w:r>
      <w:r w:rsidR="0015721D" w:rsidRPr="007F7313">
        <w:rPr>
          <w:rFonts w:ascii="Arial" w:eastAsia="Calibri" w:hAnsi="Arial" w:cs="Arial"/>
          <w:color w:val="000000" w:themeColor="text1"/>
          <w:kern w:val="0"/>
          <w:lang w:eastAsia="pl-PL"/>
          <w14:ligatures w14:val="none"/>
        </w:rPr>
        <w:t>regionie</w:t>
      </w:r>
      <w:r w:rsidR="00BF1095" w:rsidRPr="007F7313">
        <w:rPr>
          <w:rFonts w:ascii="Arial" w:eastAsia="Calibri" w:hAnsi="Arial" w:cs="Arial"/>
          <w:color w:val="000000" w:themeColor="text1"/>
          <w:kern w:val="0"/>
          <w:lang w:eastAsia="pl-PL"/>
          <w14:ligatures w14:val="none"/>
        </w:rPr>
        <w:t>. W</w:t>
      </w:r>
      <w:r w:rsidR="00CD50AF" w:rsidRPr="007F7313">
        <w:rPr>
          <w:rFonts w:ascii="Arial" w:eastAsia="Calibri" w:hAnsi="Arial" w:cs="Arial"/>
          <w:color w:val="000000" w:themeColor="text1"/>
          <w:kern w:val="0"/>
          <w:lang w:eastAsia="pl-PL"/>
          <w14:ligatures w14:val="none"/>
        </w:rPr>
        <w:t xml:space="preserve"> </w:t>
      </w:r>
      <w:r w:rsidR="00BF1095" w:rsidRPr="007F7313">
        <w:rPr>
          <w:rFonts w:ascii="Arial" w:eastAsia="Calibri" w:hAnsi="Arial" w:cs="Arial"/>
          <w:color w:val="000000" w:themeColor="text1"/>
          <w:kern w:val="0"/>
          <w:lang w:eastAsia="pl-PL"/>
          <w14:ligatures w14:val="none"/>
        </w:rPr>
        <w:t>PSRT WP</w:t>
      </w:r>
      <w:r w:rsidR="00CD50AF" w:rsidRPr="007F7313">
        <w:rPr>
          <w:rFonts w:ascii="Arial" w:eastAsia="Calibri" w:hAnsi="Arial" w:cs="Arial"/>
          <w:color w:val="000000" w:themeColor="text1"/>
          <w:kern w:val="0"/>
          <w:lang w:eastAsia="pl-PL"/>
          <w14:ligatures w14:val="none"/>
        </w:rPr>
        <w:t xml:space="preserve"> </w:t>
      </w:r>
      <w:r w:rsidR="00BF1095" w:rsidRPr="007F7313">
        <w:rPr>
          <w:rFonts w:ascii="Arial" w:eastAsia="Calibri" w:hAnsi="Arial" w:cs="Arial"/>
          <w:color w:val="000000" w:themeColor="text1"/>
          <w:kern w:val="0"/>
          <w:lang w:eastAsia="pl-PL"/>
          <w14:ligatures w14:val="none"/>
        </w:rPr>
        <w:t xml:space="preserve">zaproponowano </w:t>
      </w:r>
      <w:r w:rsidR="00CD50AF" w:rsidRPr="007F7313">
        <w:rPr>
          <w:rFonts w:ascii="Arial" w:eastAsia="Calibri" w:hAnsi="Arial" w:cs="Arial"/>
          <w:color w:val="000000" w:themeColor="text1"/>
          <w:kern w:val="0"/>
          <w:lang w:eastAsia="pl-PL"/>
          <w14:ligatures w14:val="none"/>
        </w:rPr>
        <w:t>działania przewidują</w:t>
      </w:r>
      <w:r w:rsidR="00BF1095" w:rsidRPr="007F7313">
        <w:rPr>
          <w:rFonts w:ascii="Arial" w:eastAsia="Calibri" w:hAnsi="Arial" w:cs="Arial"/>
          <w:color w:val="000000" w:themeColor="text1"/>
          <w:kern w:val="0"/>
          <w:lang w:eastAsia="pl-PL"/>
          <w14:ligatures w14:val="none"/>
        </w:rPr>
        <w:t>ce</w:t>
      </w:r>
      <w:r w:rsidR="00CD50AF" w:rsidRPr="007F7313">
        <w:rPr>
          <w:rFonts w:ascii="Arial" w:eastAsia="Calibri" w:hAnsi="Arial" w:cs="Arial"/>
          <w:color w:val="000000" w:themeColor="text1"/>
          <w:kern w:val="0"/>
          <w:lang w:eastAsia="pl-PL"/>
          <w14:ligatures w14:val="none"/>
        </w:rPr>
        <w:t xml:space="preserve"> rozwiązania mające na celu korzystne dla środowiska zmiany w strukturze przewozów osób i towarów, strukturze pojazdów i taboru</w:t>
      </w:r>
      <w:r w:rsidR="008002DE" w:rsidRPr="007F7313">
        <w:rPr>
          <w:rFonts w:ascii="Arial" w:eastAsia="Calibri" w:hAnsi="Arial" w:cs="Arial"/>
          <w:color w:val="000000" w:themeColor="text1"/>
          <w:kern w:val="0"/>
          <w:lang w:eastAsia="pl-PL"/>
          <w14:ligatures w14:val="none"/>
        </w:rPr>
        <w:t xml:space="preserve">, a także zaangażowania energii. </w:t>
      </w:r>
      <w:r w:rsidR="007319DA">
        <w:rPr>
          <w:rFonts w:ascii="Arial" w:eastAsia="Calibri" w:hAnsi="Arial" w:cs="Arial"/>
          <w:color w:val="000000" w:themeColor="text1"/>
          <w:kern w:val="0"/>
          <w:lang w:eastAsia="pl-PL"/>
          <w14:ligatures w14:val="none"/>
        </w:rPr>
        <w:br/>
      </w:r>
      <w:r w:rsidR="00BF1095" w:rsidRPr="007F7313">
        <w:rPr>
          <w:rFonts w:ascii="Arial" w:eastAsia="Calibri" w:hAnsi="Arial" w:cs="Arial"/>
          <w:color w:val="000000" w:themeColor="text1"/>
          <w:kern w:val="0"/>
          <w:lang w:eastAsia="pl-PL"/>
          <w14:ligatures w14:val="none"/>
        </w:rPr>
        <w:t xml:space="preserve">W dokumencie dokonano analizy problemu emisyjności i oddziaływania planowanych inwestycji na środowisko, a także przedstawiono ocenę wpływu planowanych projektów na zmniejszenie poziomu emisji gazów cieplarnianych i zanieczyszczeń pochodzących </w:t>
      </w:r>
      <w:r w:rsidR="007319DA">
        <w:rPr>
          <w:rFonts w:ascii="Arial" w:eastAsia="Calibri" w:hAnsi="Arial" w:cs="Arial"/>
          <w:color w:val="000000" w:themeColor="text1"/>
          <w:kern w:val="0"/>
          <w:lang w:eastAsia="pl-PL"/>
          <w14:ligatures w14:val="none"/>
        </w:rPr>
        <w:br/>
      </w:r>
      <w:r w:rsidR="00BF1095" w:rsidRPr="007F7313">
        <w:rPr>
          <w:rFonts w:ascii="Arial" w:eastAsia="Calibri" w:hAnsi="Arial" w:cs="Arial"/>
          <w:color w:val="000000" w:themeColor="text1"/>
          <w:kern w:val="0"/>
          <w:lang w:eastAsia="pl-PL"/>
          <w14:ligatures w14:val="none"/>
        </w:rPr>
        <w:t>z transportu.</w:t>
      </w:r>
    </w:p>
    <w:p w14:paraId="0D6162EF" w14:textId="7D1E3DB7" w:rsidR="008002DE" w:rsidRPr="007F7313" w:rsidRDefault="004A42A7" w:rsidP="00AC24AE">
      <w:pPr>
        <w:spacing w:after="0" w:line="276" w:lineRule="auto"/>
        <w:ind w:firstLine="708"/>
        <w:rPr>
          <w:rFonts w:ascii="Arial" w:eastAsia="Calibri" w:hAnsi="Arial" w:cs="Arial"/>
          <w:color w:val="000000" w:themeColor="text1"/>
          <w:kern w:val="0"/>
          <w:lang w:eastAsia="pl-PL"/>
          <w14:ligatures w14:val="none"/>
        </w:rPr>
      </w:pPr>
      <w:r w:rsidRPr="007F7313">
        <w:rPr>
          <w:rFonts w:ascii="Arial" w:eastAsia="Calibri" w:hAnsi="Arial" w:cs="Arial"/>
          <w:color w:val="000000" w:themeColor="text1"/>
          <w:kern w:val="0"/>
          <w:lang w:eastAsia="pl-PL"/>
          <w14:ligatures w14:val="none"/>
        </w:rPr>
        <w:t>Ponadto p</w:t>
      </w:r>
      <w:r w:rsidR="008002DE" w:rsidRPr="007F7313">
        <w:rPr>
          <w:rFonts w:ascii="Arial" w:eastAsia="Calibri" w:hAnsi="Arial" w:cs="Arial"/>
          <w:color w:val="000000" w:themeColor="text1"/>
          <w:kern w:val="0"/>
          <w:lang w:eastAsia="pl-PL"/>
          <w14:ligatures w14:val="none"/>
        </w:rPr>
        <w:t>roblematyce poświęconej ochronie środowiska i przeciwdziałani</w:t>
      </w:r>
      <w:r w:rsidR="00BF1095" w:rsidRPr="007F7313">
        <w:rPr>
          <w:rFonts w:ascii="Arial" w:eastAsia="Calibri" w:hAnsi="Arial" w:cs="Arial"/>
          <w:color w:val="000000" w:themeColor="text1"/>
          <w:kern w:val="0"/>
          <w:lang w:eastAsia="pl-PL"/>
          <w14:ligatures w14:val="none"/>
        </w:rPr>
        <w:t>u</w:t>
      </w:r>
      <w:r w:rsidR="008002DE" w:rsidRPr="007F7313">
        <w:rPr>
          <w:rFonts w:ascii="Arial" w:eastAsia="Calibri" w:hAnsi="Arial" w:cs="Arial"/>
          <w:color w:val="000000" w:themeColor="text1"/>
          <w:kern w:val="0"/>
          <w:lang w:eastAsia="pl-PL"/>
          <w14:ligatures w14:val="none"/>
        </w:rPr>
        <w:t xml:space="preserve"> zmian</w:t>
      </w:r>
      <w:r w:rsidR="00BF1095" w:rsidRPr="007F7313">
        <w:rPr>
          <w:rFonts w:ascii="Arial" w:eastAsia="Calibri" w:hAnsi="Arial" w:cs="Arial"/>
          <w:color w:val="000000" w:themeColor="text1"/>
          <w:kern w:val="0"/>
          <w:lang w:eastAsia="pl-PL"/>
          <w14:ligatures w14:val="none"/>
        </w:rPr>
        <w:t>om</w:t>
      </w:r>
      <w:r w:rsidR="008002DE" w:rsidRPr="007F7313">
        <w:rPr>
          <w:rFonts w:ascii="Arial" w:eastAsia="Calibri" w:hAnsi="Arial" w:cs="Arial"/>
          <w:color w:val="000000" w:themeColor="text1"/>
          <w:kern w:val="0"/>
          <w:lang w:eastAsia="pl-PL"/>
          <w14:ligatures w14:val="none"/>
        </w:rPr>
        <w:t xml:space="preserve"> klimatu poświęcona jest </w:t>
      </w:r>
      <w:r w:rsidR="008002DE" w:rsidRPr="007F7313">
        <w:rPr>
          <w:rFonts w:ascii="Arial" w:eastAsia="Calibri" w:hAnsi="Arial" w:cs="Arial"/>
          <w:i/>
          <w:iCs/>
          <w:color w:val="000000" w:themeColor="text1"/>
          <w:kern w:val="0"/>
          <w:lang w:eastAsia="pl-PL"/>
          <w14:ligatures w14:val="none"/>
        </w:rPr>
        <w:t>Prognoza oddziaływania na środowisko</w:t>
      </w:r>
      <w:r w:rsidR="008E3D13">
        <w:rPr>
          <w:rStyle w:val="Odwoanieprzypisudolnego"/>
          <w:rFonts w:ascii="Arial" w:eastAsia="Calibri" w:hAnsi="Arial" w:cs="Arial"/>
          <w:color w:val="000000" w:themeColor="text1"/>
          <w:kern w:val="0"/>
          <w:lang w:eastAsia="pl-PL"/>
          <w14:ligatures w14:val="none"/>
        </w:rPr>
        <w:footnoteReference w:id="25"/>
      </w:r>
      <w:r w:rsidR="008002DE" w:rsidRPr="007F7313">
        <w:rPr>
          <w:rFonts w:ascii="Arial" w:eastAsia="Calibri" w:hAnsi="Arial" w:cs="Arial"/>
          <w:color w:val="000000" w:themeColor="text1"/>
          <w:kern w:val="0"/>
          <w:lang w:eastAsia="pl-PL"/>
          <w14:ligatures w14:val="none"/>
        </w:rPr>
        <w:t>, która jest dokumentem powiązanym z PSRT WP. Uwzględnione zostały w niej aspekty środowiskowe oraz dotyczące zmian klimatu. Analizy przeprowadzone w Prognozy wskazują na możliwe potencjalnie negatywne skutki realizacj</w:t>
      </w:r>
      <w:r w:rsidR="00B04692">
        <w:rPr>
          <w:rFonts w:ascii="Arial" w:eastAsia="Calibri" w:hAnsi="Arial" w:cs="Arial"/>
          <w:color w:val="000000" w:themeColor="text1"/>
          <w:kern w:val="0"/>
          <w:lang w:eastAsia="pl-PL"/>
          <w14:ligatures w14:val="none"/>
        </w:rPr>
        <w:t>i</w:t>
      </w:r>
      <w:r w:rsidR="008002DE" w:rsidRPr="007F7313">
        <w:rPr>
          <w:rFonts w:ascii="Arial" w:eastAsia="Calibri" w:hAnsi="Arial" w:cs="Arial"/>
          <w:color w:val="000000" w:themeColor="text1"/>
          <w:kern w:val="0"/>
          <w:lang w:eastAsia="pl-PL"/>
          <w14:ligatures w14:val="none"/>
        </w:rPr>
        <w:t xml:space="preserve"> Programu, przy czym zostały przedstawione sposoby przeciwdziałania ewentualnym niekorzystnym oddziaływaniom poprzez zastosowanie środków minimalizujących oraz przykładowe sposoby, których zastosowanie może ograniczyć potencjalny negatywny wpływ na zasoby przyrodnicze.</w:t>
      </w:r>
    </w:p>
    <w:p w14:paraId="6C1D1ED2" w14:textId="77777777" w:rsidR="00CD50AF" w:rsidRPr="00AC24AE" w:rsidRDefault="008002DE" w:rsidP="00AC24AE">
      <w:pPr>
        <w:spacing w:after="0" w:line="276" w:lineRule="auto"/>
        <w:ind w:firstLine="708"/>
        <w:rPr>
          <w:rFonts w:ascii="Calibri" w:eastAsia="Calibri" w:hAnsi="Calibri" w:cs="Calibri"/>
          <w:color w:val="FF0000"/>
          <w:kern w:val="0"/>
          <w:lang w:eastAsia="pl-PL"/>
          <w14:ligatures w14:val="none"/>
        </w:rPr>
      </w:pPr>
      <w:r w:rsidRPr="007F7313">
        <w:rPr>
          <w:rFonts w:ascii="Arial" w:eastAsia="Calibri" w:hAnsi="Arial" w:cs="Arial"/>
          <w:color w:val="000000" w:themeColor="text1"/>
          <w:kern w:val="0"/>
          <w:lang w:eastAsia="pl-PL"/>
          <w14:ligatures w14:val="none"/>
        </w:rPr>
        <w:t>Ponadto realizacja poszczególnych przedsięwzięć wyszczególnionych w P</w:t>
      </w:r>
      <w:r w:rsidR="00BF1095" w:rsidRPr="007F7313">
        <w:rPr>
          <w:rFonts w:ascii="Arial" w:eastAsia="Calibri" w:hAnsi="Arial" w:cs="Arial"/>
          <w:color w:val="000000" w:themeColor="text1"/>
          <w:kern w:val="0"/>
          <w:lang w:eastAsia="pl-PL"/>
          <w14:ligatures w14:val="none"/>
        </w:rPr>
        <w:t>SRT WP</w:t>
      </w:r>
      <w:r w:rsidRPr="007F7313">
        <w:rPr>
          <w:rFonts w:ascii="Arial" w:eastAsia="Calibri" w:hAnsi="Arial" w:cs="Arial"/>
          <w:color w:val="000000" w:themeColor="text1"/>
          <w:kern w:val="0"/>
          <w:lang w:eastAsia="pl-PL"/>
          <w14:ligatures w14:val="none"/>
        </w:rPr>
        <w:t>, będzie poprzedzona procedurą oceny oddziaływania przedsięwzięcia na środowisko oraz uzyskaniem decyzji o środowiskowych uwarunkowaniach.</w:t>
      </w:r>
    </w:p>
    <w:p w14:paraId="343460BE" w14:textId="77777777" w:rsidR="007F7313" w:rsidRPr="008C739B" w:rsidRDefault="00CD50AF" w:rsidP="00AC24AE">
      <w:pPr>
        <w:spacing w:before="120" w:after="120" w:line="276" w:lineRule="auto"/>
        <w:rPr>
          <w:rFonts w:ascii="Arial" w:eastAsia="Calibri" w:hAnsi="Arial" w:cs="Arial"/>
          <w:b/>
          <w:bCs/>
          <w:kern w:val="0"/>
          <w:lang w:eastAsia="pl-PL"/>
          <w14:ligatures w14:val="none"/>
        </w:rPr>
      </w:pPr>
      <w:r w:rsidRPr="008C739B">
        <w:rPr>
          <w:rFonts w:ascii="Arial" w:eastAsia="Calibri" w:hAnsi="Arial" w:cs="Arial"/>
          <w:b/>
          <w:bCs/>
          <w:kern w:val="0"/>
          <w:lang w:eastAsia="pl-PL"/>
          <w14:ligatures w14:val="none"/>
        </w:rPr>
        <w:t>Dokumenty</w:t>
      </w:r>
      <w:r w:rsidR="00154EC9" w:rsidRPr="00154EC9">
        <w:t xml:space="preserve"> </w:t>
      </w:r>
      <w:r w:rsidR="00154EC9" w:rsidRPr="00154EC9">
        <w:rPr>
          <w:rFonts w:ascii="Arial" w:eastAsia="Calibri" w:hAnsi="Arial" w:cs="Arial"/>
          <w:b/>
          <w:bCs/>
          <w:kern w:val="0"/>
          <w:lang w:eastAsia="pl-PL"/>
          <w14:ligatures w14:val="none"/>
        </w:rPr>
        <w:t>i inne materiały:</w:t>
      </w:r>
    </w:p>
    <w:p w14:paraId="587015A4" w14:textId="77777777" w:rsidR="00CF1A7C" w:rsidRPr="008C739B" w:rsidRDefault="00CF1A7C" w:rsidP="007319DA">
      <w:pPr>
        <w:pStyle w:val="Akapitzlist"/>
        <w:numPr>
          <w:ilvl w:val="0"/>
          <w:numId w:val="10"/>
        </w:numPr>
        <w:spacing w:after="0" w:line="276" w:lineRule="auto"/>
        <w:rPr>
          <w:rFonts w:ascii="Arial" w:eastAsia="Calibri" w:hAnsi="Arial" w:cs="Arial"/>
          <w:kern w:val="0"/>
          <w:lang w:eastAsia="pl-PL"/>
          <w14:ligatures w14:val="none"/>
        </w:rPr>
      </w:pPr>
      <w:r w:rsidRPr="008C739B">
        <w:rPr>
          <w:rFonts w:ascii="Arial" w:eastAsia="Calibri" w:hAnsi="Arial" w:cs="Arial"/>
          <w:i/>
          <w:iCs/>
          <w:kern w:val="0"/>
          <w14:ligatures w14:val="none"/>
        </w:rPr>
        <w:t>Program Strategiczny Rozwoju Transportu Województwa Podkarpackiego do roku 2030</w:t>
      </w:r>
    </w:p>
    <w:p w14:paraId="5EFB0C64" w14:textId="77777777" w:rsidR="00CF1A7C" w:rsidRPr="008C739B" w:rsidRDefault="00CF1A7C" w:rsidP="007319DA">
      <w:pPr>
        <w:pStyle w:val="Akapitzlist"/>
        <w:numPr>
          <w:ilvl w:val="0"/>
          <w:numId w:val="10"/>
        </w:numPr>
        <w:spacing w:line="276" w:lineRule="auto"/>
        <w:rPr>
          <w:rFonts w:ascii="Arial" w:eastAsia="Calibri" w:hAnsi="Arial" w:cs="Arial"/>
          <w:kern w:val="0"/>
          <w:lang w:eastAsia="pl-PL"/>
          <w14:ligatures w14:val="none"/>
        </w:rPr>
      </w:pPr>
      <w:r w:rsidRPr="008C739B">
        <w:rPr>
          <w:rFonts w:ascii="Arial" w:eastAsia="Calibri" w:hAnsi="Arial" w:cs="Arial"/>
          <w:kern w:val="0"/>
          <w:lang w:eastAsia="pl-PL"/>
          <w14:ligatures w14:val="none"/>
        </w:rPr>
        <w:t>Prognoza oddziaływania na środowisko Programu Strategicznego Rozwoju Transportu Województwa Podkarpackiego do roku 2030</w:t>
      </w:r>
      <w:r w:rsidR="00750F23">
        <w:rPr>
          <w:rStyle w:val="Odwoanieprzypisudolnego"/>
          <w:rFonts w:ascii="Arial" w:eastAsia="Calibri" w:hAnsi="Arial" w:cs="Arial"/>
          <w:kern w:val="0"/>
          <w:lang w:eastAsia="pl-PL"/>
          <w14:ligatures w14:val="none"/>
        </w:rPr>
        <w:footnoteReference w:id="26"/>
      </w:r>
      <w:r w:rsidRPr="008C739B">
        <w:rPr>
          <w:rFonts w:ascii="Arial" w:eastAsia="Calibri" w:hAnsi="Arial" w:cs="Arial"/>
          <w:kern w:val="0"/>
          <w:lang w:eastAsia="pl-PL"/>
          <w14:ligatures w14:val="none"/>
        </w:rPr>
        <w:t xml:space="preserve"> </w:t>
      </w:r>
    </w:p>
    <w:p w14:paraId="60175408" w14:textId="77777777" w:rsidR="00CF1A7C" w:rsidRPr="008C739B" w:rsidRDefault="00CF1A7C" w:rsidP="007319DA">
      <w:pPr>
        <w:pStyle w:val="Akapitzlist"/>
        <w:numPr>
          <w:ilvl w:val="0"/>
          <w:numId w:val="10"/>
        </w:numPr>
        <w:spacing w:after="0" w:line="276" w:lineRule="auto"/>
        <w:rPr>
          <w:rFonts w:ascii="Arial" w:eastAsia="Calibri" w:hAnsi="Arial" w:cs="Arial"/>
          <w:kern w:val="0"/>
          <w:lang w:eastAsia="pl-PL"/>
          <w14:ligatures w14:val="none"/>
        </w:rPr>
      </w:pPr>
      <w:r w:rsidRPr="00FB16CB">
        <w:rPr>
          <w:rFonts w:ascii="Arial" w:eastAsia="Calibri" w:hAnsi="Arial" w:cs="Arial"/>
          <w:i/>
          <w:iCs/>
          <w:kern w:val="0"/>
          <w:lang w:eastAsia="pl-PL"/>
          <w14:ligatures w14:val="none"/>
        </w:rPr>
        <w:t xml:space="preserve">Wojewódzki program przeciwdziałania zmianom klimatu i skutkom tych zmian </w:t>
      </w:r>
      <w:r w:rsidR="00DA3E3E">
        <w:rPr>
          <w:rFonts w:ascii="Arial" w:eastAsia="Calibri" w:hAnsi="Arial" w:cs="Arial"/>
          <w:i/>
          <w:iCs/>
          <w:kern w:val="0"/>
          <w:lang w:eastAsia="pl-PL"/>
          <w14:ligatures w14:val="none"/>
        </w:rPr>
        <w:br/>
      </w:r>
      <w:r w:rsidRPr="00FB16CB">
        <w:rPr>
          <w:rFonts w:ascii="Arial" w:eastAsia="Calibri" w:hAnsi="Arial" w:cs="Arial"/>
          <w:i/>
          <w:iCs/>
          <w:kern w:val="0"/>
          <w:lang w:eastAsia="pl-PL"/>
          <w14:ligatures w14:val="none"/>
        </w:rPr>
        <w:t>z uwzględnieniem odnawialnych źródeł energii i gospodarki w obiegu zamkniętym</w:t>
      </w:r>
      <w:r w:rsidRPr="008C739B">
        <w:rPr>
          <w:rStyle w:val="Odwoanieprzypisudolnego"/>
          <w:rFonts w:ascii="Arial" w:eastAsia="Calibri" w:hAnsi="Arial" w:cs="Arial"/>
          <w:kern w:val="0"/>
          <w:lang w:eastAsia="pl-PL"/>
          <w14:ligatures w14:val="none"/>
        </w:rPr>
        <w:footnoteReference w:id="27"/>
      </w:r>
    </w:p>
    <w:p w14:paraId="79FFB2D6" w14:textId="77777777" w:rsidR="000F1737" w:rsidRPr="00AC24AE" w:rsidRDefault="00CD50AF" w:rsidP="00AC24AE">
      <w:pPr>
        <w:pStyle w:val="Akapitzlist"/>
        <w:numPr>
          <w:ilvl w:val="0"/>
          <w:numId w:val="10"/>
        </w:numPr>
        <w:spacing w:after="240" w:line="276" w:lineRule="auto"/>
        <w:ind w:left="714" w:hanging="357"/>
        <w:contextualSpacing w:val="0"/>
        <w:rPr>
          <w:rFonts w:ascii="Arial" w:eastAsia="Calibri" w:hAnsi="Arial" w:cs="Arial"/>
          <w:kern w:val="0"/>
          <w:lang w:eastAsia="pl-PL"/>
          <w14:ligatures w14:val="none"/>
        </w:rPr>
      </w:pPr>
      <w:r w:rsidRPr="008C739B">
        <w:rPr>
          <w:rFonts w:ascii="Arial" w:eastAsia="Calibri" w:hAnsi="Arial" w:cs="Arial"/>
          <w:kern w:val="0"/>
          <w:lang w:eastAsia="pl-PL"/>
          <w14:ligatures w14:val="none"/>
        </w:rPr>
        <w:t>Krajowy plan na rzecz energii i klimatu na lata 2021-2030</w:t>
      </w:r>
      <w:r w:rsidRPr="007F7313">
        <w:rPr>
          <w:rFonts w:ascii="Arial" w:hAnsi="Arial" w:cs="Arial"/>
          <w:vertAlign w:val="superscript"/>
          <w:lang w:eastAsia="pl-PL"/>
        </w:rPr>
        <w:footnoteReference w:id="28"/>
      </w:r>
    </w:p>
    <w:p w14:paraId="617CA637" w14:textId="77777777" w:rsidR="00CD50AF" w:rsidRPr="00AC24AE" w:rsidRDefault="00CD50AF" w:rsidP="00AC24AE">
      <w:pPr>
        <w:pStyle w:val="Akapitzlist"/>
        <w:numPr>
          <w:ilvl w:val="0"/>
          <w:numId w:val="2"/>
        </w:numPr>
        <w:autoSpaceDE w:val="0"/>
        <w:autoSpaceDN w:val="0"/>
        <w:adjustRightInd w:val="0"/>
        <w:spacing w:before="240" w:after="240" w:line="276" w:lineRule="auto"/>
        <w:ind w:left="357" w:hanging="357"/>
        <w:contextualSpacing w:val="0"/>
        <w:rPr>
          <w:rFonts w:ascii="Arial" w:eastAsia="Calibri" w:hAnsi="Arial" w:cs="Arial"/>
          <w:b/>
          <w:bCs/>
          <w:color w:val="000000"/>
          <w:kern w:val="0"/>
          <w:lang w:eastAsia="pl-PL"/>
          <w14:ligatures w14:val="none"/>
        </w:rPr>
      </w:pPr>
      <w:r w:rsidRPr="007F7313">
        <w:rPr>
          <w:rFonts w:ascii="Arial" w:eastAsia="Calibri" w:hAnsi="Arial" w:cs="Arial"/>
          <w:b/>
          <w:bCs/>
          <w:color w:val="000000"/>
          <w:kern w:val="0"/>
          <w:lang w:eastAsia="pl-PL"/>
          <w14:ligatures w14:val="none"/>
        </w:rPr>
        <w:t xml:space="preserve">obejmuje inwestycje w korytarze sieci bazowej TEN-T zgodnie z definicją </w:t>
      </w:r>
      <w:r w:rsidR="00897A7B">
        <w:rPr>
          <w:rFonts w:ascii="Arial" w:eastAsia="Calibri" w:hAnsi="Arial" w:cs="Arial"/>
          <w:b/>
          <w:bCs/>
          <w:color w:val="000000"/>
          <w:kern w:val="0"/>
          <w:lang w:eastAsia="pl-PL"/>
          <w14:ligatures w14:val="none"/>
        </w:rPr>
        <w:br/>
      </w:r>
      <w:r w:rsidRPr="007F7313">
        <w:rPr>
          <w:rFonts w:ascii="Arial" w:eastAsia="Calibri" w:hAnsi="Arial" w:cs="Arial"/>
          <w:b/>
          <w:bCs/>
          <w:color w:val="000000"/>
          <w:kern w:val="0"/>
          <w:lang w:eastAsia="pl-PL"/>
          <w14:ligatures w14:val="none"/>
        </w:rPr>
        <w:t xml:space="preserve">w rozporządzeniu w sprawie CEF, zgodnie z odpowiednimi planami prac dotyczącymi korytarzy sieci bazowej TEN-T; </w:t>
      </w:r>
    </w:p>
    <w:p w14:paraId="06016A2B" w14:textId="77777777" w:rsidR="000F1737" w:rsidRPr="007F7313" w:rsidRDefault="00CD50AF" w:rsidP="007319DA">
      <w:pPr>
        <w:autoSpaceDE w:val="0"/>
        <w:autoSpaceDN w:val="0"/>
        <w:adjustRightInd w:val="0"/>
        <w:spacing w:after="0" w:line="276" w:lineRule="auto"/>
        <w:rPr>
          <w:rFonts w:ascii="Arial" w:eastAsia="Calibri" w:hAnsi="Arial" w:cs="Arial"/>
          <w:color w:val="000000"/>
          <w:kern w:val="0"/>
          <w:lang w:eastAsia="pl-PL"/>
          <w14:ligatures w14:val="none"/>
        </w:rPr>
      </w:pPr>
      <w:r w:rsidRPr="007F7313">
        <w:rPr>
          <w:rFonts w:ascii="Arial" w:eastAsia="Calibri" w:hAnsi="Arial" w:cs="Arial"/>
          <w:color w:val="000000"/>
          <w:kern w:val="0"/>
          <w:lang w:eastAsia="pl-PL"/>
          <w14:ligatures w14:val="none"/>
        </w:rPr>
        <w:t>Kryterium nie dotyczy poziomu regionalnego.</w:t>
      </w:r>
    </w:p>
    <w:p w14:paraId="7F52B375" w14:textId="77777777" w:rsidR="00CD50AF" w:rsidRPr="00AC24AE" w:rsidRDefault="00CD50AF" w:rsidP="00AC24AE">
      <w:pPr>
        <w:numPr>
          <w:ilvl w:val="0"/>
          <w:numId w:val="2"/>
        </w:numPr>
        <w:spacing w:before="240" w:after="240" w:line="276" w:lineRule="auto"/>
        <w:ind w:left="357" w:hanging="357"/>
        <w:rPr>
          <w:rFonts w:ascii="Arial" w:eastAsia="Calibri" w:hAnsi="Arial" w:cs="Arial"/>
          <w:b/>
          <w:bCs/>
          <w:kern w:val="0"/>
          <w14:ligatures w14:val="none"/>
        </w:rPr>
      </w:pPr>
      <w:r w:rsidRPr="007F7313">
        <w:rPr>
          <w:rFonts w:ascii="Arial" w:eastAsia="Calibri" w:hAnsi="Arial" w:cs="Arial"/>
          <w:b/>
          <w:bCs/>
          <w:kern w:val="0"/>
          <w:lang w:eastAsia="pl-PL"/>
          <w14:ligatures w14:val="none"/>
        </w:rPr>
        <w:t>w przypadku inwestycji poza korytarzami sieci bazowej TEN-T, w tym na odcinkach transgranicznych, zapewnia komplementarność przez zapewnienie wystarczającego rozwoju połączeń sieci miejskich, regionów i lokalnych społeczności z siecią bazową TEN-T i jej węzłami;</w:t>
      </w:r>
    </w:p>
    <w:p w14:paraId="22BB866B" w14:textId="77777777" w:rsidR="00C7597B" w:rsidRPr="00AC24AE" w:rsidRDefault="00CD50AF" w:rsidP="00AC24AE">
      <w:pPr>
        <w:spacing w:after="120" w:line="276" w:lineRule="auto"/>
        <w:rPr>
          <w:rFonts w:ascii="Arial" w:eastAsia="Calibri" w:hAnsi="Arial" w:cs="Arial"/>
          <w:b/>
          <w:bCs/>
          <w:kern w:val="0"/>
          <w:lang w:eastAsia="pl-PL"/>
          <w14:ligatures w14:val="none"/>
        </w:rPr>
      </w:pPr>
      <w:r w:rsidRPr="00F020CD">
        <w:rPr>
          <w:rFonts w:ascii="Arial" w:eastAsia="Calibri" w:hAnsi="Arial" w:cs="Arial"/>
          <w:b/>
          <w:bCs/>
          <w:kern w:val="0"/>
          <w:lang w:eastAsia="pl-PL"/>
          <w14:ligatures w14:val="none"/>
        </w:rPr>
        <w:lastRenderedPageBreak/>
        <w:t>Uzasadnienie:</w:t>
      </w:r>
    </w:p>
    <w:p w14:paraId="0F20748A" w14:textId="77777777" w:rsidR="00C7597B" w:rsidRPr="00F020CD" w:rsidRDefault="00C7597B" w:rsidP="00AC24AE">
      <w:pPr>
        <w:autoSpaceDE w:val="0"/>
        <w:autoSpaceDN w:val="0"/>
        <w:adjustRightInd w:val="0"/>
        <w:spacing w:after="0" w:line="276" w:lineRule="auto"/>
        <w:ind w:firstLine="708"/>
        <w:rPr>
          <w:rFonts w:ascii="Arial" w:eastAsia="Calibri" w:hAnsi="Arial" w:cs="Arial"/>
          <w:color w:val="000000" w:themeColor="text1"/>
          <w:kern w:val="0"/>
          <w14:ligatures w14:val="none"/>
        </w:rPr>
      </w:pPr>
      <w:r w:rsidRPr="00F020CD">
        <w:rPr>
          <w:rFonts w:ascii="Arial" w:eastAsia="Calibri" w:hAnsi="Arial" w:cs="Arial"/>
          <w:color w:val="000000" w:themeColor="text1"/>
          <w:kern w:val="0"/>
          <w14:ligatures w14:val="none"/>
        </w:rPr>
        <w:t xml:space="preserve">W PSRT </w:t>
      </w:r>
      <w:r w:rsidR="007221B6">
        <w:rPr>
          <w:rFonts w:ascii="Arial" w:eastAsia="Calibri" w:hAnsi="Arial" w:cs="Arial"/>
          <w:color w:val="000000" w:themeColor="text1"/>
          <w:kern w:val="0"/>
          <w14:ligatures w14:val="none"/>
        </w:rPr>
        <w:t xml:space="preserve">WP </w:t>
      </w:r>
      <w:r w:rsidRPr="00F020CD">
        <w:rPr>
          <w:rFonts w:ascii="Arial" w:eastAsia="Calibri" w:hAnsi="Arial" w:cs="Arial"/>
          <w:color w:val="000000" w:themeColor="text1"/>
          <w:kern w:val="0"/>
          <w14:ligatures w14:val="none"/>
        </w:rPr>
        <w:t>ujęto k</w:t>
      </w:r>
      <w:r w:rsidR="00CD50AF" w:rsidRPr="00F020CD">
        <w:rPr>
          <w:rFonts w:ascii="Arial" w:eastAsia="Calibri" w:hAnsi="Arial" w:cs="Arial"/>
          <w:color w:val="000000" w:themeColor="text1"/>
          <w:kern w:val="0"/>
          <w14:ligatures w14:val="none"/>
        </w:rPr>
        <w:t xml:space="preserve">westie komplementarności z siecią TEN-T </w:t>
      </w:r>
      <w:r w:rsidRPr="00F020CD">
        <w:rPr>
          <w:rFonts w:ascii="Arial" w:eastAsia="Calibri" w:hAnsi="Arial" w:cs="Arial"/>
          <w:color w:val="000000" w:themeColor="text1"/>
          <w:kern w:val="0"/>
          <w14:ligatures w14:val="none"/>
        </w:rPr>
        <w:t xml:space="preserve">mając na uwadze </w:t>
      </w:r>
      <w:r w:rsidR="00CD50AF" w:rsidRPr="00F020CD">
        <w:rPr>
          <w:rFonts w:ascii="Arial" w:eastAsia="Calibri" w:hAnsi="Arial" w:cs="Arial"/>
          <w:color w:val="000000" w:themeColor="text1"/>
          <w:kern w:val="0"/>
          <w14:ligatures w14:val="none"/>
        </w:rPr>
        <w:t>już zrealizowan</w:t>
      </w:r>
      <w:r w:rsidRPr="00F020CD">
        <w:rPr>
          <w:rFonts w:ascii="Arial" w:eastAsia="Calibri" w:hAnsi="Arial" w:cs="Arial"/>
          <w:color w:val="000000" w:themeColor="text1"/>
          <w:kern w:val="0"/>
          <w14:ligatures w14:val="none"/>
        </w:rPr>
        <w:t>e, ale</w:t>
      </w:r>
      <w:r w:rsidR="00CD50AF" w:rsidRPr="00F020CD">
        <w:rPr>
          <w:rFonts w:ascii="Arial" w:eastAsia="Calibri" w:hAnsi="Arial" w:cs="Arial"/>
          <w:color w:val="000000" w:themeColor="text1"/>
          <w:kern w:val="0"/>
          <w14:ligatures w14:val="none"/>
        </w:rPr>
        <w:t xml:space="preserve"> i planowan</w:t>
      </w:r>
      <w:r w:rsidRPr="00F020CD">
        <w:rPr>
          <w:rFonts w:ascii="Arial" w:eastAsia="Calibri" w:hAnsi="Arial" w:cs="Arial"/>
          <w:color w:val="000000" w:themeColor="text1"/>
          <w:kern w:val="0"/>
          <w14:ligatures w14:val="none"/>
        </w:rPr>
        <w:t>e</w:t>
      </w:r>
      <w:r w:rsidR="00CD50AF" w:rsidRPr="00F020CD">
        <w:rPr>
          <w:rFonts w:ascii="Arial" w:eastAsia="Calibri" w:hAnsi="Arial" w:cs="Arial"/>
          <w:color w:val="000000" w:themeColor="text1"/>
          <w:kern w:val="0"/>
          <w14:ligatures w14:val="none"/>
        </w:rPr>
        <w:t xml:space="preserve"> </w:t>
      </w:r>
      <w:r w:rsidRPr="00F020CD">
        <w:rPr>
          <w:rFonts w:ascii="Arial" w:eastAsia="Calibri" w:hAnsi="Arial" w:cs="Arial"/>
          <w:color w:val="000000" w:themeColor="text1"/>
          <w:kern w:val="0"/>
          <w14:ligatures w14:val="none"/>
        </w:rPr>
        <w:t>inwestycje dotyczące sieci</w:t>
      </w:r>
      <w:r w:rsidR="00CD50AF" w:rsidRPr="00F020CD">
        <w:rPr>
          <w:rFonts w:ascii="Arial" w:eastAsia="Calibri" w:hAnsi="Arial" w:cs="Arial"/>
          <w:color w:val="000000" w:themeColor="text1"/>
          <w:kern w:val="0"/>
          <w14:ligatures w14:val="none"/>
        </w:rPr>
        <w:t xml:space="preserve"> TEN-T.</w:t>
      </w:r>
    </w:p>
    <w:p w14:paraId="12D8EDAD" w14:textId="04E46EF4" w:rsidR="00A97073" w:rsidRDefault="00A97073" w:rsidP="00A97073">
      <w:pPr>
        <w:autoSpaceDE w:val="0"/>
        <w:autoSpaceDN w:val="0"/>
        <w:adjustRightInd w:val="0"/>
        <w:spacing w:after="0" w:line="276" w:lineRule="auto"/>
        <w:ind w:firstLine="708"/>
        <w:rPr>
          <w:rFonts w:ascii="Arial" w:eastAsia="Calibri" w:hAnsi="Arial" w:cs="Arial"/>
          <w:i/>
          <w:iCs/>
          <w:color w:val="000000" w:themeColor="text1"/>
          <w:kern w:val="0"/>
          <w14:ligatures w14:val="none"/>
        </w:rPr>
      </w:pPr>
      <w:r>
        <w:rPr>
          <w:rFonts w:ascii="Arial" w:eastAsia="Calibri" w:hAnsi="Arial" w:cs="Arial"/>
          <w:color w:val="000000" w:themeColor="text1"/>
          <w:kern w:val="0"/>
          <w14:ligatures w14:val="none"/>
        </w:rPr>
        <w:t xml:space="preserve">Realizacja niniejszego kryterium wskazana jest w PSRT WP przede wszystkim </w:t>
      </w:r>
      <w:r>
        <w:rPr>
          <w:rFonts w:ascii="Arial" w:eastAsia="Calibri" w:hAnsi="Arial" w:cs="Arial"/>
          <w:color w:val="000000" w:themeColor="text1"/>
          <w:kern w:val="0"/>
          <w14:ligatures w14:val="none"/>
        </w:rPr>
        <w:br/>
        <w:t xml:space="preserve">w ramach osiągania </w:t>
      </w:r>
      <w:r w:rsidRPr="00A97073">
        <w:rPr>
          <w:rFonts w:ascii="Arial" w:eastAsia="Calibri" w:hAnsi="Arial" w:cs="Arial"/>
          <w:color w:val="000000" w:themeColor="text1"/>
          <w:kern w:val="0"/>
          <w14:ligatures w14:val="none"/>
        </w:rPr>
        <w:t>Celu podstawowego 1.</w:t>
      </w:r>
      <w:r w:rsidRPr="00A97073">
        <w:rPr>
          <w:rFonts w:ascii="Arial" w:eastAsia="Calibri" w:hAnsi="Arial" w:cs="Arial"/>
          <w:i/>
          <w:iCs/>
          <w:color w:val="000000" w:themeColor="text1"/>
          <w:kern w:val="0"/>
          <w14:ligatures w14:val="none"/>
        </w:rPr>
        <w:t xml:space="preserve"> Zwiększenie dostępności zewnętrznej regionu (krajowej i zagranicznej) wynikającej z peryferyjnego położenia województwa</w:t>
      </w:r>
      <w:r>
        <w:rPr>
          <w:rFonts w:ascii="Arial" w:eastAsia="Calibri" w:hAnsi="Arial" w:cs="Arial"/>
          <w:i/>
          <w:iCs/>
          <w:color w:val="000000" w:themeColor="text1"/>
          <w:kern w:val="0"/>
          <w14:ligatures w14:val="none"/>
        </w:rPr>
        <w:t>.</w:t>
      </w:r>
      <w:r w:rsidRPr="00A97073">
        <w:rPr>
          <w:rFonts w:ascii="Arial" w:eastAsia="Calibri" w:hAnsi="Arial" w:cs="Arial"/>
          <w:i/>
          <w:iCs/>
          <w:color w:val="000000" w:themeColor="text1"/>
          <w:kern w:val="0"/>
          <w14:ligatures w14:val="none"/>
        </w:rPr>
        <w:t xml:space="preserve"> </w:t>
      </w:r>
      <w:r w:rsidRPr="00A97073">
        <w:rPr>
          <w:rFonts w:ascii="Arial" w:eastAsia="Calibri" w:hAnsi="Arial" w:cs="Arial"/>
          <w:color w:val="000000" w:themeColor="text1"/>
          <w:kern w:val="0"/>
          <w14:ligatures w14:val="none"/>
        </w:rPr>
        <w:t xml:space="preserve">Realizacji tego kryterium sprzyja również wybrany </w:t>
      </w:r>
      <w:r>
        <w:rPr>
          <w:rFonts w:ascii="Arial" w:eastAsia="Calibri" w:hAnsi="Arial" w:cs="Arial"/>
          <w:color w:val="000000" w:themeColor="text1"/>
          <w:kern w:val="0"/>
          <w14:ligatures w14:val="none"/>
        </w:rPr>
        <w:t xml:space="preserve">wariant </w:t>
      </w:r>
      <w:r w:rsidRPr="00A97073">
        <w:rPr>
          <w:rFonts w:ascii="Arial" w:eastAsia="Calibri" w:hAnsi="Arial" w:cs="Arial"/>
          <w:color w:val="000000" w:themeColor="text1"/>
          <w:kern w:val="0"/>
          <w14:ligatures w14:val="none"/>
        </w:rPr>
        <w:t>rozwoju</w:t>
      </w:r>
      <w:r>
        <w:rPr>
          <w:rFonts w:ascii="Arial" w:eastAsia="Calibri" w:hAnsi="Arial" w:cs="Arial"/>
          <w:color w:val="000000" w:themeColor="text1"/>
          <w:kern w:val="0"/>
          <w14:ligatures w14:val="none"/>
        </w:rPr>
        <w:t xml:space="preserve"> systemu transportowego</w:t>
      </w:r>
      <w:r w:rsidRPr="00A97073">
        <w:rPr>
          <w:rFonts w:ascii="Arial" w:eastAsia="Calibri" w:hAnsi="Arial" w:cs="Arial"/>
          <w:color w:val="000000" w:themeColor="text1"/>
          <w:kern w:val="0"/>
          <w14:ligatures w14:val="none"/>
        </w:rPr>
        <w:t xml:space="preserve">, czyli </w:t>
      </w:r>
      <w:r w:rsidRPr="00A97073">
        <w:rPr>
          <w:rFonts w:ascii="Arial" w:eastAsia="Calibri" w:hAnsi="Arial" w:cs="Arial"/>
          <w:i/>
          <w:iCs/>
          <w:color w:val="000000" w:themeColor="text1"/>
          <w:kern w:val="0"/>
          <w14:ligatures w14:val="none"/>
        </w:rPr>
        <w:t>wariant 4. Równomiernego rozwoju multimodalnego.</w:t>
      </w:r>
    </w:p>
    <w:p w14:paraId="6B23986A" w14:textId="2722C77D" w:rsidR="00F020CD" w:rsidRPr="00F020CD" w:rsidRDefault="00A97073" w:rsidP="00A97073">
      <w:pPr>
        <w:autoSpaceDE w:val="0"/>
        <w:autoSpaceDN w:val="0"/>
        <w:adjustRightInd w:val="0"/>
        <w:spacing w:after="0" w:line="276" w:lineRule="auto"/>
        <w:ind w:firstLine="708"/>
        <w:rPr>
          <w:rFonts w:ascii="Arial" w:eastAsia="Calibri" w:hAnsi="Arial" w:cs="Arial"/>
          <w:color w:val="000000" w:themeColor="text1"/>
          <w:kern w:val="0"/>
          <w14:ligatures w14:val="none"/>
        </w:rPr>
      </w:pPr>
      <w:r>
        <w:rPr>
          <w:rFonts w:ascii="Arial" w:eastAsia="Calibri" w:hAnsi="Arial" w:cs="Arial"/>
          <w:color w:val="000000" w:themeColor="text1"/>
          <w:kern w:val="0"/>
          <w14:ligatures w14:val="none"/>
        </w:rPr>
        <w:t xml:space="preserve">Z kolei </w:t>
      </w:r>
      <w:r w:rsidR="00DE4298" w:rsidRPr="00F020CD">
        <w:rPr>
          <w:rFonts w:ascii="Arial" w:eastAsia="Calibri" w:hAnsi="Arial" w:cs="Arial"/>
          <w:color w:val="000000" w:themeColor="text1"/>
          <w:kern w:val="0"/>
          <w14:ligatures w14:val="none"/>
        </w:rPr>
        <w:t>n</w:t>
      </w:r>
      <w:r w:rsidR="00C7597B" w:rsidRPr="00F020CD">
        <w:rPr>
          <w:rFonts w:ascii="Arial" w:eastAsia="Calibri" w:hAnsi="Arial" w:cs="Arial"/>
          <w:color w:val="000000" w:themeColor="text1"/>
          <w:kern w:val="0"/>
          <w14:ligatures w14:val="none"/>
        </w:rPr>
        <w:t xml:space="preserve">ajważniejszym kryterium </w:t>
      </w:r>
      <w:proofErr w:type="spellStart"/>
      <w:r w:rsidR="00C7597B" w:rsidRPr="00F020CD">
        <w:rPr>
          <w:rFonts w:ascii="Arial" w:eastAsia="Calibri" w:hAnsi="Arial" w:cs="Arial"/>
          <w:color w:val="000000" w:themeColor="text1"/>
          <w:kern w:val="0"/>
          <w14:ligatures w14:val="none"/>
        </w:rPr>
        <w:t>priorytetyzacji</w:t>
      </w:r>
      <w:proofErr w:type="spellEnd"/>
      <w:r w:rsidR="00C7597B" w:rsidRPr="00F020CD">
        <w:rPr>
          <w:rFonts w:ascii="Arial" w:eastAsia="Calibri" w:hAnsi="Arial" w:cs="Arial"/>
          <w:color w:val="000000" w:themeColor="text1"/>
          <w:kern w:val="0"/>
          <w14:ligatures w14:val="none"/>
        </w:rPr>
        <w:t xml:space="preserve"> projektów dotyczących infrastruktury drogowej (dla doboru potencjalnych inwestycji kwalifikujących się do dofinansowania Funduszami Europejskimi) jest połączenie do sieci TEN-T</w:t>
      </w:r>
      <w:r w:rsidR="00F020CD" w:rsidRPr="00F020CD">
        <w:rPr>
          <w:rFonts w:ascii="Arial" w:eastAsia="Calibri" w:hAnsi="Arial" w:cs="Arial"/>
          <w:color w:val="000000" w:themeColor="text1"/>
          <w:kern w:val="0"/>
          <w14:ligatures w14:val="none"/>
        </w:rPr>
        <w:t xml:space="preserve">. </w:t>
      </w:r>
      <w:r w:rsidR="00DE4298" w:rsidRPr="00F020CD">
        <w:rPr>
          <w:rFonts w:ascii="Arial" w:eastAsia="Calibri" w:hAnsi="Arial" w:cs="Arial"/>
          <w:color w:val="000000" w:themeColor="text1"/>
          <w:kern w:val="0"/>
          <w14:ligatures w14:val="none"/>
        </w:rPr>
        <w:t>Przez bezpośrednie połącz</w:t>
      </w:r>
      <w:r w:rsidR="00F020CD" w:rsidRPr="00F020CD">
        <w:rPr>
          <w:rFonts w:ascii="Arial" w:eastAsia="Calibri" w:hAnsi="Arial" w:cs="Arial"/>
          <w:color w:val="000000" w:themeColor="text1"/>
          <w:kern w:val="0"/>
          <w14:ligatures w14:val="none"/>
        </w:rPr>
        <w:t>e</w:t>
      </w:r>
      <w:r w:rsidR="00DE4298" w:rsidRPr="00F020CD">
        <w:rPr>
          <w:rFonts w:ascii="Arial" w:eastAsia="Calibri" w:hAnsi="Arial" w:cs="Arial"/>
          <w:color w:val="000000" w:themeColor="text1"/>
          <w:kern w:val="0"/>
          <w14:ligatures w14:val="none"/>
        </w:rPr>
        <w:t xml:space="preserve">nie </w:t>
      </w:r>
      <w:r w:rsidR="00F020CD" w:rsidRPr="00F020CD">
        <w:rPr>
          <w:rFonts w:ascii="Arial" w:eastAsia="Calibri" w:hAnsi="Arial" w:cs="Arial"/>
          <w:color w:val="000000" w:themeColor="text1"/>
          <w:kern w:val="0"/>
          <w14:ligatures w14:val="none"/>
        </w:rPr>
        <w:t xml:space="preserve">drogi wojewódzkiej </w:t>
      </w:r>
      <w:r w:rsidR="00DE4298" w:rsidRPr="00F020CD">
        <w:rPr>
          <w:rFonts w:ascii="Arial" w:eastAsia="Calibri" w:hAnsi="Arial" w:cs="Arial"/>
          <w:color w:val="000000" w:themeColor="text1"/>
          <w:kern w:val="0"/>
          <w14:ligatures w14:val="none"/>
        </w:rPr>
        <w:t>do sieci TEN-T rozumie się drogę wojewódzką, która prowadzi ruch bezpośrednio do szlaków drogowych, kolejowych, portów lotniczych a także terminali drogowo-kolejowych wchodzących w skład sieci TEN-T</w:t>
      </w:r>
      <w:r w:rsidR="00F020CD" w:rsidRPr="00F020CD">
        <w:rPr>
          <w:rFonts w:ascii="Arial" w:eastAsia="Calibri" w:hAnsi="Arial" w:cs="Arial"/>
          <w:color w:val="000000" w:themeColor="text1"/>
          <w:kern w:val="0"/>
          <w14:ligatures w14:val="none"/>
        </w:rPr>
        <w:t>.</w:t>
      </w:r>
    </w:p>
    <w:p w14:paraId="4F9B02E2" w14:textId="77777777" w:rsidR="00F020CD" w:rsidRPr="00F020CD" w:rsidRDefault="00DE4298" w:rsidP="00741EC1">
      <w:pPr>
        <w:autoSpaceDE w:val="0"/>
        <w:autoSpaceDN w:val="0"/>
        <w:adjustRightInd w:val="0"/>
        <w:spacing w:after="0" w:line="276" w:lineRule="auto"/>
        <w:ind w:firstLine="708"/>
        <w:rPr>
          <w:rFonts w:ascii="Arial" w:eastAsia="Calibri" w:hAnsi="Arial" w:cs="Arial"/>
          <w:color w:val="000000" w:themeColor="text1"/>
          <w:kern w:val="0"/>
          <w14:ligatures w14:val="none"/>
        </w:rPr>
      </w:pPr>
      <w:r w:rsidRPr="00F020CD">
        <w:rPr>
          <w:rFonts w:ascii="Arial" w:eastAsia="Calibri" w:hAnsi="Arial" w:cs="Arial"/>
          <w:color w:val="000000" w:themeColor="text1"/>
          <w:kern w:val="0"/>
          <w14:ligatures w14:val="none"/>
        </w:rPr>
        <w:t>Dzięki założeniom zawartym w PSRT WP możliwa</w:t>
      </w:r>
      <w:r w:rsidR="00F020CD" w:rsidRPr="00F020CD">
        <w:rPr>
          <w:rFonts w:ascii="Arial" w:eastAsia="Calibri" w:hAnsi="Arial" w:cs="Arial"/>
          <w:color w:val="000000" w:themeColor="text1"/>
          <w:kern w:val="0"/>
          <w14:ligatures w14:val="none"/>
        </w:rPr>
        <w:t xml:space="preserve"> jest</w:t>
      </w:r>
      <w:r w:rsidRPr="00F020CD">
        <w:rPr>
          <w:rFonts w:ascii="Arial" w:eastAsia="Calibri" w:hAnsi="Arial" w:cs="Arial"/>
          <w:color w:val="000000" w:themeColor="text1"/>
          <w:kern w:val="0"/>
          <w14:ligatures w14:val="none"/>
        </w:rPr>
        <w:t xml:space="preserve"> odpowiedź na zidentyfikowan</w:t>
      </w:r>
      <w:r w:rsidR="00F020CD" w:rsidRPr="00F020CD">
        <w:rPr>
          <w:rFonts w:ascii="Arial" w:eastAsia="Calibri" w:hAnsi="Arial" w:cs="Arial"/>
          <w:color w:val="000000" w:themeColor="text1"/>
          <w:kern w:val="0"/>
          <w14:ligatures w14:val="none"/>
        </w:rPr>
        <w:t>y</w:t>
      </w:r>
      <w:r w:rsidRPr="00F020CD">
        <w:rPr>
          <w:rFonts w:ascii="Arial" w:eastAsia="Calibri" w:hAnsi="Arial" w:cs="Arial"/>
          <w:color w:val="000000" w:themeColor="text1"/>
          <w:kern w:val="0"/>
          <w14:ligatures w14:val="none"/>
        </w:rPr>
        <w:t xml:space="preserve"> problem bazow</w:t>
      </w:r>
      <w:r w:rsidR="00F020CD" w:rsidRPr="00F020CD">
        <w:rPr>
          <w:rFonts w:ascii="Arial" w:eastAsia="Calibri" w:hAnsi="Arial" w:cs="Arial"/>
          <w:color w:val="000000" w:themeColor="text1"/>
          <w:kern w:val="0"/>
          <w14:ligatures w14:val="none"/>
        </w:rPr>
        <w:t>y</w:t>
      </w:r>
      <w:r w:rsidRPr="00F020CD">
        <w:rPr>
          <w:rFonts w:ascii="Arial" w:eastAsia="Calibri" w:hAnsi="Arial" w:cs="Arial"/>
          <w:color w:val="000000" w:themeColor="text1"/>
          <w:kern w:val="0"/>
          <w14:ligatures w14:val="none"/>
        </w:rPr>
        <w:t xml:space="preserve"> A (Utrzymanie i wzmocnienie podstaw transportowych dla rozwoju gospodarczego województwa, w tym integracja infrastrukturalna oraz organizacyjna systemu transportowego w układzie zewnętrznym i wewnętrznym), który jest jednym z czterech wynikających z diagnozy filarów celów wyraźnie podkreślono problem niewystarczającego stopnia zintegrowania transportowego z siecią TEN-T oraz potrzebę </w:t>
      </w:r>
      <w:r w:rsidRPr="00F020CD">
        <w:rPr>
          <w:rFonts w:ascii="Arial" w:eastAsia="Calibri" w:hAnsi="Arial" w:cs="Arial"/>
          <w:i/>
          <w:iCs/>
          <w:color w:val="000000" w:themeColor="text1"/>
          <w:kern w:val="0"/>
          <w14:ligatures w14:val="none"/>
        </w:rPr>
        <w:t>dowiązania miast regionu do sieci TEN-T</w:t>
      </w:r>
      <w:r w:rsidR="00F020CD">
        <w:rPr>
          <w:rFonts w:ascii="Arial" w:eastAsia="Calibri" w:hAnsi="Arial" w:cs="Arial"/>
          <w:i/>
          <w:iCs/>
          <w:color w:val="000000" w:themeColor="text1"/>
          <w:kern w:val="0"/>
          <w14:ligatures w14:val="none"/>
        </w:rPr>
        <w:t>.</w:t>
      </w:r>
    </w:p>
    <w:p w14:paraId="08CA72FE" w14:textId="77777777" w:rsidR="00C7597B" w:rsidRPr="007612A7" w:rsidRDefault="00F020CD" w:rsidP="007612A7">
      <w:pPr>
        <w:autoSpaceDE w:val="0"/>
        <w:autoSpaceDN w:val="0"/>
        <w:adjustRightInd w:val="0"/>
        <w:spacing w:after="0" w:line="276" w:lineRule="auto"/>
        <w:ind w:firstLine="708"/>
        <w:rPr>
          <w:rFonts w:ascii="Arial" w:eastAsia="Calibri" w:hAnsi="Arial" w:cs="Arial"/>
          <w:color w:val="000000" w:themeColor="text1"/>
          <w:kern w:val="0"/>
          <w14:ligatures w14:val="none"/>
        </w:rPr>
      </w:pPr>
      <w:r w:rsidRPr="00F020CD">
        <w:rPr>
          <w:rFonts w:ascii="Arial" w:eastAsia="Calibri" w:hAnsi="Arial" w:cs="Arial"/>
          <w:color w:val="000000" w:themeColor="text1"/>
          <w:kern w:val="0"/>
          <w14:ligatures w14:val="none"/>
        </w:rPr>
        <w:t xml:space="preserve">PSRT WP przewiduje działania pozwalające na dalszy rozwój i modernizację </w:t>
      </w:r>
      <w:r w:rsidR="00CD50AF" w:rsidRPr="00F020CD">
        <w:rPr>
          <w:rFonts w:ascii="Arial" w:eastAsia="Calibri" w:hAnsi="Arial" w:cs="Arial"/>
          <w:color w:val="000000" w:themeColor="text1"/>
          <w:kern w:val="0"/>
          <w14:ligatures w14:val="none"/>
        </w:rPr>
        <w:t xml:space="preserve">infrastruktury transportowej, w celu zapewnienia odpowiedniej łączności regionu i lokalnych społeczności z siecią bazową TEN-T oraz wpływające na poprawę dostępności komunikacyjnej </w:t>
      </w:r>
      <w:r w:rsidRPr="00F020CD">
        <w:rPr>
          <w:rFonts w:ascii="Arial" w:eastAsia="Calibri" w:hAnsi="Arial" w:cs="Arial"/>
          <w:color w:val="000000" w:themeColor="text1"/>
          <w:kern w:val="0"/>
          <w14:ligatures w14:val="none"/>
        </w:rPr>
        <w:t>województwa</w:t>
      </w:r>
      <w:r w:rsidR="00CD50AF" w:rsidRPr="00F020CD">
        <w:rPr>
          <w:rFonts w:ascii="Arial" w:eastAsia="Calibri" w:hAnsi="Arial" w:cs="Arial"/>
          <w:color w:val="000000" w:themeColor="text1"/>
          <w:kern w:val="0"/>
          <w14:ligatures w14:val="none"/>
        </w:rPr>
        <w:t xml:space="preserve">. Przewidziane do realizacji działania pozwolą m.in. mieszkańcom wielu małych miejscowości uzyskać dostęp do miejsc użyteczności publicznej, w tym do </w:t>
      </w:r>
      <w:r w:rsidRPr="00F020CD">
        <w:rPr>
          <w:rFonts w:ascii="Arial" w:eastAsia="Calibri" w:hAnsi="Arial" w:cs="Arial"/>
          <w:color w:val="000000" w:themeColor="text1"/>
          <w:kern w:val="0"/>
          <w14:ligatures w14:val="none"/>
        </w:rPr>
        <w:t>szkół,</w:t>
      </w:r>
      <w:r w:rsidR="00CD50AF" w:rsidRPr="00F020CD">
        <w:rPr>
          <w:rFonts w:ascii="Arial" w:eastAsia="Calibri" w:hAnsi="Arial" w:cs="Arial"/>
          <w:color w:val="000000" w:themeColor="text1"/>
          <w:kern w:val="0"/>
          <w14:ligatures w14:val="none"/>
        </w:rPr>
        <w:t xml:space="preserve"> </w:t>
      </w:r>
      <w:r w:rsidRPr="00F020CD">
        <w:rPr>
          <w:rFonts w:ascii="Arial" w:eastAsia="Calibri" w:hAnsi="Arial" w:cs="Arial"/>
          <w:color w:val="000000" w:themeColor="text1"/>
          <w:kern w:val="0"/>
          <w14:ligatures w14:val="none"/>
        </w:rPr>
        <w:t>ośrodków zdrowia, urzędów czy</w:t>
      </w:r>
      <w:r w:rsidR="00CD50AF" w:rsidRPr="00F020CD">
        <w:rPr>
          <w:rFonts w:ascii="Arial" w:eastAsia="Calibri" w:hAnsi="Arial" w:cs="Arial"/>
          <w:color w:val="000000" w:themeColor="text1"/>
          <w:kern w:val="0"/>
          <w14:ligatures w14:val="none"/>
        </w:rPr>
        <w:t xml:space="preserve"> instytucji kultury.</w:t>
      </w:r>
    </w:p>
    <w:p w14:paraId="59AA3A69" w14:textId="77777777" w:rsidR="00F020CD" w:rsidRPr="00F020CD" w:rsidRDefault="00CD50AF" w:rsidP="007612A7">
      <w:pPr>
        <w:spacing w:before="120" w:after="120" w:line="276" w:lineRule="auto"/>
        <w:rPr>
          <w:rFonts w:ascii="Arial" w:eastAsia="Calibri" w:hAnsi="Arial" w:cs="Arial"/>
          <w:b/>
          <w:bCs/>
          <w:kern w:val="0"/>
          <w14:ligatures w14:val="none"/>
        </w:rPr>
      </w:pPr>
      <w:r w:rsidRPr="00F020CD">
        <w:rPr>
          <w:rFonts w:ascii="Arial" w:eastAsia="Calibri" w:hAnsi="Arial" w:cs="Arial"/>
          <w:b/>
          <w:bCs/>
          <w:kern w:val="0"/>
          <w14:ligatures w14:val="none"/>
        </w:rPr>
        <w:t>Dokumenty</w:t>
      </w:r>
      <w:r w:rsidR="00154EC9" w:rsidRPr="00154EC9">
        <w:t xml:space="preserve"> </w:t>
      </w:r>
      <w:r w:rsidR="00154EC9" w:rsidRPr="00154EC9">
        <w:rPr>
          <w:rFonts w:ascii="Arial" w:eastAsia="Calibri" w:hAnsi="Arial" w:cs="Arial"/>
          <w:b/>
          <w:bCs/>
          <w:kern w:val="0"/>
          <w14:ligatures w14:val="none"/>
        </w:rPr>
        <w:t>i inne materiały:</w:t>
      </w:r>
    </w:p>
    <w:p w14:paraId="728FBA90" w14:textId="77777777" w:rsidR="00F020CD" w:rsidRDefault="00F020CD" w:rsidP="007319DA">
      <w:pPr>
        <w:pStyle w:val="Akapitzlist"/>
        <w:numPr>
          <w:ilvl w:val="0"/>
          <w:numId w:val="12"/>
        </w:numPr>
        <w:spacing w:after="0" w:line="276" w:lineRule="auto"/>
        <w:rPr>
          <w:rFonts w:ascii="Arial" w:eastAsia="Calibri" w:hAnsi="Arial" w:cs="Arial"/>
          <w:i/>
          <w:iCs/>
          <w:kern w:val="0"/>
          <w14:ligatures w14:val="none"/>
        </w:rPr>
      </w:pPr>
      <w:r w:rsidRPr="00F020CD">
        <w:rPr>
          <w:rFonts w:ascii="Arial" w:eastAsia="Calibri" w:hAnsi="Arial" w:cs="Arial"/>
          <w:i/>
          <w:iCs/>
          <w:kern w:val="0"/>
          <w14:ligatures w14:val="none"/>
        </w:rPr>
        <w:t>Program Strategiczny Rozwoju Transportu Województwa Podkarpackiego do roku 2030</w:t>
      </w:r>
      <w:r w:rsidR="00B04692">
        <w:rPr>
          <w:rFonts w:ascii="Arial" w:eastAsia="Calibri" w:hAnsi="Arial" w:cs="Arial"/>
          <w:i/>
          <w:iCs/>
          <w:kern w:val="0"/>
          <w14:ligatures w14:val="none"/>
        </w:rPr>
        <w:t>,</w:t>
      </w:r>
    </w:p>
    <w:p w14:paraId="0EF52026" w14:textId="77777777" w:rsidR="00F020CD" w:rsidRPr="003E78FB" w:rsidRDefault="00F020CD" w:rsidP="007319DA">
      <w:pPr>
        <w:pStyle w:val="Akapitzlist"/>
        <w:numPr>
          <w:ilvl w:val="0"/>
          <w:numId w:val="12"/>
        </w:numPr>
        <w:spacing w:after="0" w:line="276" w:lineRule="auto"/>
        <w:rPr>
          <w:rFonts w:ascii="Arial" w:eastAsia="Calibri" w:hAnsi="Arial" w:cs="Arial"/>
          <w:kern w:val="0"/>
          <w:lang w:eastAsia="pl-PL"/>
          <w14:ligatures w14:val="none"/>
        </w:rPr>
      </w:pPr>
      <w:r w:rsidRPr="00D42D25">
        <w:rPr>
          <w:rFonts w:ascii="Arial" w:eastAsia="Calibri" w:hAnsi="Arial" w:cs="Arial"/>
          <w:i/>
          <w:iCs/>
          <w:kern w:val="0"/>
          <w14:ligatures w14:val="none"/>
        </w:rPr>
        <w:t>Strategi</w:t>
      </w:r>
      <w:r>
        <w:rPr>
          <w:rFonts w:ascii="Arial" w:eastAsia="Calibri" w:hAnsi="Arial" w:cs="Arial"/>
          <w:i/>
          <w:iCs/>
          <w:kern w:val="0"/>
          <w14:ligatures w14:val="none"/>
        </w:rPr>
        <w:t>a</w:t>
      </w:r>
      <w:r w:rsidRPr="00D42D25">
        <w:rPr>
          <w:rFonts w:ascii="Arial" w:eastAsia="Calibri" w:hAnsi="Arial" w:cs="Arial"/>
          <w:i/>
          <w:iCs/>
          <w:kern w:val="0"/>
          <w14:ligatures w14:val="none"/>
        </w:rPr>
        <w:t xml:space="preserve"> Rozwoju Województwa – Podkarpackie 2030</w:t>
      </w:r>
      <w:r w:rsidR="00B04692">
        <w:rPr>
          <w:rFonts w:ascii="Arial" w:eastAsia="Calibri" w:hAnsi="Arial" w:cs="Arial"/>
          <w:i/>
          <w:iCs/>
          <w:kern w:val="0"/>
          <w14:ligatures w14:val="none"/>
        </w:rPr>
        <w:t>,</w:t>
      </w:r>
    </w:p>
    <w:p w14:paraId="6CDF12C4" w14:textId="77777777" w:rsidR="00F020CD" w:rsidRPr="003E78FB" w:rsidRDefault="00F020CD" w:rsidP="007319DA">
      <w:pPr>
        <w:pStyle w:val="Akapitzlist"/>
        <w:numPr>
          <w:ilvl w:val="0"/>
          <w:numId w:val="12"/>
        </w:numPr>
        <w:spacing w:after="0" w:line="276" w:lineRule="auto"/>
        <w:rPr>
          <w:rFonts w:ascii="Arial" w:eastAsia="Calibri" w:hAnsi="Arial" w:cs="Arial"/>
          <w:kern w:val="0"/>
          <w:lang w:eastAsia="pl-PL"/>
          <w14:ligatures w14:val="none"/>
        </w:rPr>
      </w:pPr>
      <w:r w:rsidRPr="003E78FB">
        <w:rPr>
          <w:rFonts w:ascii="Arial" w:hAnsi="Arial" w:cs="Arial"/>
        </w:rPr>
        <w:t>Plan Zagospodarowania Przestrzennego Województwa Podkarpackiego – Perspektywa 2030</w:t>
      </w:r>
      <w:r w:rsidR="00B04692">
        <w:rPr>
          <w:rFonts w:ascii="Arial" w:hAnsi="Arial" w:cs="Arial"/>
        </w:rPr>
        <w:t>,</w:t>
      </w:r>
    </w:p>
    <w:p w14:paraId="44DFD58D" w14:textId="77777777" w:rsidR="00F020CD" w:rsidRPr="00154EC9" w:rsidRDefault="00F020CD" w:rsidP="007319DA">
      <w:pPr>
        <w:pStyle w:val="Akapitzlist"/>
        <w:numPr>
          <w:ilvl w:val="0"/>
          <w:numId w:val="12"/>
        </w:numPr>
        <w:spacing w:after="0" w:line="276" w:lineRule="auto"/>
        <w:rPr>
          <w:rFonts w:ascii="Arial" w:eastAsia="Calibri" w:hAnsi="Arial" w:cs="Arial"/>
          <w:kern w:val="0"/>
          <w:lang w:eastAsia="pl-PL"/>
          <w14:ligatures w14:val="none"/>
        </w:rPr>
      </w:pPr>
      <w:r w:rsidRPr="003E78FB">
        <w:rPr>
          <w:rFonts w:ascii="Arial" w:hAnsi="Arial" w:cs="Arial"/>
        </w:rPr>
        <w:t xml:space="preserve">Plan zrównoważonego rozwoju transportu zbiorowego Województwa </w:t>
      </w:r>
      <w:r w:rsidRPr="00154EC9">
        <w:rPr>
          <w:rFonts w:ascii="Arial" w:hAnsi="Arial" w:cs="Arial"/>
        </w:rPr>
        <w:t>Podkarpackiego</w:t>
      </w:r>
    </w:p>
    <w:p w14:paraId="5A104EDF" w14:textId="77777777" w:rsidR="00154EC9" w:rsidRPr="00154EC9" w:rsidRDefault="00CD50AF" w:rsidP="007319DA">
      <w:pPr>
        <w:pStyle w:val="Akapitzlist"/>
        <w:numPr>
          <w:ilvl w:val="0"/>
          <w:numId w:val="12"/>
        </w:numPr>
        <w:spacing w:after="0" w:line="276" w:lineRule="auto"/>
        <w:rPr>
          <w:rFonts w:ascii="Arial" w:eastAsia="Calibri" w:hAnsi="Arial" w:cs="Arial"/>
          <w:i/>
          <w:iCs/>
          <w:kern w:val="0"/>
          <w14:ligatures w14:val="none"/>
        </w:rPr>
      </w:pPr>
      <w:r w:rsidRPr="00154EC9">
        <w:rPr>
          <w:rFonts w:ascii="Arial" w:eastAsia="Calibri" w:hAnsi="Arial" w:cs="Arial"/>
          <w:kern w:val="0"/>
          <w:lang w:eastAsia="pl-PL"/>
          <w14:ligatures w14:val="none"/>
        </w:rPr>
        <w:t>Krajowy Program Kolejowy do 2030 roku (z perspektywą do roku 2032)</w:t>
      </w:r>
      <w:r w:rsidR="00154EC9">
        <w:rPr>
          <w:rStyle w:val="Odwoanieprzypisudolnego"/>
          <w:rFonts w:ascii="Arial" w:eastAsia="Calibri" w:hAnsi="Arial" w:cs="Arial"/>
          <w:kern w:val="0"/>
          <w:lang w:eastAsia="pl-PL"/>
          <w14:ligatures w14:val="none"/>
        </w:rPr>
        <w:footnoteReference w:id="29"/>
      </w:r>
      <w:r w:rsidR="00B04692">
        <w:rPr>
          <w:rFonts w:ascii="Arial" w:eastAsia="Calibri" w:hAnsi="Arial" w:cs="Arial"/>
          <w:kern w:val="0"/>
          <w:lang w:eastAsia="pl-PL"/>
          <w14:ligatures w14:val="none"/>
        </w:rPr>
        <w:t>,</w:t>
      </w:r>
    </w:p>
    <w:p w14:paraId="3EAEBA3F" w14:textId="77777777" w:rsidR="00154EC9" w:rsidRPr="007612A7" w:rsidRDefault="00CD50AF" w:rsidP="007319DA">
      <w:pPr>
        <w:pStyle w:val="Akapitzlist"/>
        <w:numPr>
          <w:ilvl w:val="0"/>
          <w:numId w:val="12"/>
        </w:numPr>
        <w:spacing w:after="0" w:line="276" w:lineRule="auto"/>
        <w:rPr>
          <w:rFonts w:ascii="Arial" w:eastAsia="Calibri" w:hAnsi="Arial" w:cs="Arial"/>
          <w:i/>
          <w:iCs/>
          <w:kern w:val="0"/>
          <w14:ligatures w14:val="none"/>
        </w:rPr>
      </w:pPr>
      <w:r w:rsidRPr="00154EC9">
        <w:rPr>
          <w:rFonts w:ascii="Arial" w:eastAsia="Calibri" w:hAnsi="Arial" w:cs="Arial"/>
          <w:kern w:val="0"/>
          <w:lang w:eastAsia="pl-PL"/>
          <w14:ligatures w14:val="none"/>
        </w:rPr>
        <w:t>Rządowy Program Budowy Dróg Krajowych do 2030 r. (z perspektywą do 2033 r.)</w:t>
      </w:r>
      <w:r w:rsidRPr="00154EC9">
        <w:rPr>
          <w:rFonts w:ascii="Arial" w:hAnsi="Arial" w:cs="Arial"/>
          <w:vertAlign w:val="superscript"/>
          <w:lang w:eastAsia="pl-PL"/>
        </w:rPr>
        <w:footnoteReference w:id="30"/>
      </w:r>
      <w:r w:rsidR="00B04692">
        <w:rPr>
          <w:rFonts w:ascii="Arial" w:eastAsia="Calibri" w:hAnsi="Arial" w:cs="Arial"/>
          <w:kern w:val="0"/>
          <w:lang w:eastAsia="pl-PL"/>
          <w14:ligatures w14:val="none"/>
        </w:rPr>
        <w:t>.</w:t>
      </w:r>
    </w:p>
    <w:p w14:paraId="502BD8AE" w14:textId="77777777" w:rsidR="00CD50AF" w:rsidRPr="007612A7" w:rsidRDefault="00CD50AF" w:rsidP="007612A7">
      <w:pPr>
        <w:numPr>
          <w:ilvl w:val="0"/>
          <w:numId w:val="2"/>
        </w:numPr>
        <w:spacing w:before="240" w:after="240" w:line="276" w:lineRule="auto"/>
        <w:ind w:left="357" w:hanging="357"/>
        <w:rPr>
          <w:rFonts w:ascii="Arial" w:eastAsia="Calibri" w:hAnsi="Arial" w:cs="Arial"/>
          <w:b/>
          <w:bCs/>
          <w:kern w:val="0"/>
          <w14:ligatures w14:val="none"/>
        </w:rPr>
      </w:pPr>
      <w:r w:rsidRPr="00154EC9">
        <w:rPr>
          <w:rFonts w:ascii="Arial" w:eastAsia="Calibri" w:hAnsi="Arial" w:cs="Arial"/>
          <w:b/>
          <w:bCs/>
          <w:kern w:val="0"/>
          <w:lang w:eastAsia="pl-PL"/>
          <w14:ligatures w14:val="none"/>
        </w:rPr>
        <w:t>zapewnia interoperacyjność sieci kolejowej oraz, w stosownych przypadkach, przedstawia sprawozdanie z wdrażania europejskiego systemu zarządzania ruchem kolejowym (ERTMS) zgodnie z rozporządzeniem wykonawczym Komisji (UE) 2017/6;</w:t>
      </w:r>
    </w:p>
    <w:p w14:paraId="60C9EEBB" w14:textId="77777777" w:rsidR="0089768D" w:rsidRDefault="0089768D">
      <w:pPr>
        <w:rPr>
          <w:rFonts w:ascii="Arial" w:eastAsia="Calibri" w:hAnsi="Arial" w:cs="Arial"/>
          <w:b/>
          <w:bCs/>
          <w:kern w:val="0"/>
          <w:lang w:eastAsia="pl-PL"/>
          <w14:ligatures w14:val="none"/>
        </w:rPr>
      </w:pPr>
      <w:r>
        <w:rPr>
          <w:rFonts w:ascii="Arial" w:eastAsia="Calibri" w:hAnsi="Arial" w:cs="Arial"/>
          <w:b/>
          <w:bCs/>
          <w:kern w:val="0"/>
          <w:lang w:eastAsia="pl-PL"/>
          <w14:ligatures w14:val="none"/>
        </w:rPr>
        <w:br w:type="page"/>
      </w:r>
    </w:p>
    <w:p w14:paraId="3D24643A" w14:textId="42480A8F" w:rsidR="00CD50AF" w:rsidRPr="00154EC9" w:rsidRDefault="00CD50AF" w:rsidP="007612A7">
      <w:pPr>
        <w:spacing w:before="120" w:after="120" w:line="276" w:lineRule="auto"/>
        <w:rPr>
          <w:rFonts w:ascii="Arial" w:eastAsia="Calibri" w:hAnsi="Arial" w:cs="Arial"/>
          <w:b/>
          <w:bCs/>
          <w:kern w:val="0"/>
          <w:lang w:eastAsia="pl-PL"/>
          <w14:ligatures w14:val="none"/>
        </w:rPr>
      </w:pPr>
      <w:r w:rsidRPr="00154EC9">
        <w:rPr>
          <w:rFonts w:ascii="Arial" w:eastAsia="Calibri" w:hAnsi="Arial" w:cs="Arial"/>
          <w:b/>
          <w:bCs/>
          <w:kern w:val="0"/>
          <w:lang w:eastAsia="pl-PL"/>
          <w14:ligatures w14:val="none"/>
        </w:rPr>
        <w:lastRenderedPageBreak/>
        <w:t>Uzasadnienie:</w:t>
      </w:r>
    </w:p>
    <w:p w14:paraId="3825D6D1" w14:textId="77777777" w:rsidR="00CD50AF" w:rsidRPr="007612A7" w:rsidRDefault="00CD50AF" w:rsidP="007319DA">
      <w:pPr>
        <w:spacing w:after="0" w:line="276" w:lineRule="auto"/>
        <w:rPr>
          <w:rFonts w:ascii="Arial" w:eastAsia="Calibri" w:hAnsi="Arial" w:cs="Arial"/>
          <w:kern w:val="0"/>
          <w:lang w:eastAsia="pl-PL"/>
          <w14:ligatures w14:val="none"/>
        </w:rPr>
      </w:pPr>
      <w:r w:rsidRPr="00154EC9">
        <w:rPr>
          <w:rFonts w:ascii="Arial" w:eastAsia="Calibri" w:hAnsi="Arial" w:cs="Arial"/>
          <w:kern w:val="0"/>
          <w:lang w:eastAsia="pl-PL"/>
          <w14:ligatures w14:val="none"/>
        </w:rPr>
        <w:t>Kryterium nie dotyczy poziomu regionalnego.</w:t>
      </w:r>
    </w:p>
    <w:p w14:paraId="1EAEF049" w14:textId="77777777" w:rsidR="00CD50AF" w:rsidRPr="00915911" w:rsidRDefault="00CD50AF" w:rsidP="00915911">
      <w:pPr>
        <w:numPr>
          <w:ilvl w:val="0"/>
          <w:numId w:val="2"/>
        </w:numPr>
        <w:spacing w:before="240" w:after="240" w:line="276" w:lineRule="auto"/>
        <w:ind w:left="357" w:hanging="357"/>
        <w:rPr>
          <w:rFonts w:ascii="Arial" w:eastAsia="Calibri" w:hAnsi="Arial" w:cs="Arial"/>
          <w:b/>
          <w:bCs/>
          <w:kern w:val="0"/>
          <w14:ligatures w14:val="none"/>
        </w:rPr>
      </w:pPr>
      <w:r w:rsidRPr="00154EC9">
        <w:rPr>
          <w:rFonts w:ascii="Arial" w:eastAsia="Calibri" w:hAnsi="Arial" w:cs="Arial"/>
          <w:b/>
          <w:bCs/>
          <w:kern w:val="0"/>
          <w:lang w:eastAsia="pl-PL"/>
          <w14:ligatures w14:val="none"/>
        </w:rPr>
        <w:t>wspiera multimodalność, określając potrzeby w zakresie transportu multimodalnego lub przeładunkowego oraz terminali pasażerskich;</w:t>
      </w:r>
    </w:p>
    <w:p w14:paraId="3844EAA0" w14:textId="77777777" w:rsidR="00CD50AF" w:rsidRPr="00915911" w:rsidRDefault="00CD50AF" w:rsidP="00915911">
      <w:pPr>
        <w:spacing w:before="120" w:after="120" w:line="276" w:lineRule="auto"/>
        <w:rPr>
          <w:rFonts w:ascii="Arial" w:eastAsia="Calibri" w:hAnsi="Arial" w:cs="Arial"/>
          <w:b/>
          <w:bCs/>
          <w:kern w:val="0"/>
          <w14:ligatures w14:val="none"/>
        </w:rPr>
      </w:pPr>
      <w:r w:rsidRPr="00DE000D">
        <w:rPr>
          <w:rFonts w:ascii="Arial" w:eastAsia="Calibri" w:hAnsi="Arial" w:cs="Arial"/>
          <w:b/>
          <w:bCs/>
          <w:kern w:val="0"/>
          <w14:ligatures w14:val="none"/>
        </w:rPr>
        <w:t>Uzasadnienie:</w:t>
      </w:r>
    </w:p>
    <w:p w14:paraId="46E9C841" w14:textId="77777777" w:rsidR="00915911" w:rsidRDefault="00FC3C66" w:rsidP="00915911">
      <w:pPr>
        <w:spacing w:after="0" w:line="276" w:lineRule="auto"/>
        <w:ind w:firstLine="708"/>
        <w:rPr>
          <w:rFonts w:ascii="Arial" w:eastAsia="Calibri" w:hAnsi="Arial" w:cs="Arial"/>
          <w:kern w:val="0"/>
          <w:lang w:eastAsia="pl-PL"/>
          <w14:ligatures w14:val="none"/>
        </w:rPr>
      </w:pPr>
      <w:r w:rsidRPr="00673933">
        <w:rPr>
          <w:rFonts w:ascii="Arial" w:eastAsia="Calibri" w:hAnsi="Arial" w:cs="Arial"/>
          <w:kern w:val="0"/>
          <w:lang w:eastAsia="pl-PL"/>
          <w14:ligatures w14:val="none"/>
        </w:rPr>
        <w:t xml:space="preserve">Kwestię multimodalności w transporcie w PSRT WP </w:t>
      </w:r>
      <w:r w:rsidR="00FC6EEA" w:rsidRPr="00673933">
        <w:rPr>
          <w:rFonts w:ascii="Arial" w:eastAsia="Calibri" w:hAnsi="Arial" w:cs="Arial"/>
          <w:kern w:val="0"/>
          <w:lang w:eastAsia="pl-PL"/>
          <w14:ligatures w14:val="none"/>
        </w:rPr>
        <w:t xml:space="preserve">ujęto </w:t>
      </w:r>
      <w:r w:rsidRPr="00673933">
        <w:rPr>
          <w:rFonts w:ascii="Arial" w:eastAsia="Calibri" w:hAnsi="Arial" w:cs="Arial"/>
          <w:kern w:val="0"/>
          <w:lang w:eastAsia="pl-PL"/>
          <w14:ligatures w14:val="none"/>
        </w:rPr>
        <w:t xml:space="preserve">w sposób kompleksowy. </w:t>
      </w:r>
      <w:r w:rsidR="00915911">
        <w:rPr>
          <w:rFonts w:ascii="Arial" w:eastAsia="Calibri" w:hAnsi="Arial" w:cs="Arial"/>
          <w:kern w:val="0"/>
          <w:lang w:eastAsia="pl-PL"/>
          <w14:ligatures w14:val="none"/>
        </w:rPr>
        <w:br/>
      </w:r>
      <w:r w:rsidR="00FC6EEA" w:rsidRPr="00673933">
        <w:rPr>
          <w:rFonts w:ascii="Arial" w:eastAsia="Calibri" w:hAnsi="Arial" w:cs="Arial"/>
          <w:kern w:val="0"/>
          <w:lang w:eastAsia="pl-PL"/>
          <w14:ligatures w14:val="none"/>
        </w:rPr>
        <w:t xml:space="preserve">W PSRT WP </w:t>
      </w:r>
      <w:r w:rsidR="00673933" w:rsidRPr="00673933">
        <w:rPr>
          <w:rFonts w:ascii="Arial" w:eastAsia="Calibri" w:hAnsi="Arial" w:cs="Arial"/>
          <w:kern w:val="0"/>
          <w:lang w:eastAsia="pl-PL"/>
          <w14:ligatures w14:val="none"/>
        </w:rPr>
        <w:t>p</w:t>
      </w:r>
      <w:r w:rsidR="004C31A4" w:rsidRPr="00673933">
        <w:rPr>
          <w:rFonts w:ascii="Arial" w:eastAsia="Calibri" w:hAnsi="Arial" w:cs="Arial"/>
          <w:kern w:val="0"/>
          <w:lang w:eastAsia="pl-PL"/>
          <w14:ligatures w14:val="none"/>
        </w:rPr>
        <w:t xml:space="preserve">rzedmiotowemu kryterium podporządkowany jest przede wszystkim cel horyzontalny </w:t>
      </w:r>
      <w:r w:rsidR="004C31A4" w:rsidRPr="00673933">
        <w:rPr>
          <w:rFonts w:ascii="Arial" w:eastAsia="Calibri" w:hAnsi="Arial" w:cs="Arial"/>
          <w:i/>
          <w:iCs/>
          <w:kern w:val="0"/>
          <w:lang w:eastAsia="pl-PL"/>
          <w14:ligatures w14:val="none"/>
        </w:rPr>
        <w:t>2. Wzmocnienie rozwiązań multimodalnych</w:t>
      </w:r>
      <w:r w:rsidR="004C31A4" w:rsidRPr="00673933">
        <w:rPr>
          <w:rFonts w:ascii="Arial" w:eastAsia="Calibri" w:hAnsi="Arial" w:cs="Arial"/>
          <w:kern w:val="0"/>
          <w:lang w:eastAsia="pl-PL"/>
          <w14:ligatures w14:val="none"/>
        </w:rPr>
        <w:t xml:space="preserve">, w ramach którego określono </w:t>
      </w:r>
      <w:r w:rsidRPr="00673933">
        <w:rPr>
          <w:rFonts w:ascii="Arial" w:eastAsia="Calibri" w:hAnsi="Arial" w:cs="Arial"/>
          <w:kern w:val="0"/>
          <w:lang w:eastAsia="pl-PL"/>
          <w14:ligatures w14:val="none"/>
        </w:rPr>
        <w:t>szereg</w:t>
      </w:r>
      <w:r w:rsidR="004C31A4" w:rsidRPr="00673933">
        <w:rPr>
          <w:rFonts w:ascii="Arial" w:eastAsia="Calibri" w:hAnsi="Arial" w:cs="Arial"/>
          <w:kern w:val="0"/>
          <w:lang w:eastAsia="pl-PL"/>
          <w14:ligatures w14:val="none"/>
        </w:rPr>
        <w:t xml:space="preserve"> kierunków działań będących przejawem realizacji potrzeb w zakresie rozwoju transportu multimodalnego, przeładunkowego oraz terminali pasażerskich.</w:t>
      </w:r>
    </w:p>
    <w:p w14:paraId="11B42E12" w14:textId="77777777" w:rsidR="00915911" w:rsidRDefault="004C31A4" w:rsidP="00915911">
      <w:pPr>
        <w:spacing w:after="0" w:line="276" w:lineRule="auto"/>
        <w:ind w:firstLine="708"/>
        <w:rPr>
          <w:rFonts w:ascii="Arial" w:eastAsia="Calibri" w:hAnsi="Arial" w:cs="Arial"/>
          <w:kern w:val="0"/>
          <w:lang w:eastAsia="pl-PL"/>
          <w14:ligatures w14:val="none"/>
        </w:rPr>
      </w:pPr>
      <w:r w:rsidRPr="00673933">
        <w:rPr>
          <w:rFonts w:ascii="Arial" w:eastAsia="Calibri" w:hAnsi="Arial" w:cs="Arial"/>
          <w:kern w:val="0"/>
          <w:lang w:eastAsia="pl-PL"/>
          <w14:ligatures w14:val="none"/>
        </w:rPr>
        <w:t>Realizacja założonych działań kierunkowych posłuży optymalizacji procesów transportowych w drodze integracji transportu drogowego z wysoko wydajną koleją, wspomaganych efektywnie przez pozostałe gałęzie, tj.: transport lotniczy, transport miejski oraz wodny śródlądowy. Zgodnie z założeniami Programu będzie to więc wymagało m.in. wprowadzania rozwiązań i elementów integrujących różne kategorie sieci (</w:t>
      </w:r>
      <w:r w:rsidR="00FC3C66" w:rsidRPr="00673933">
        <w:rPr>
          <w:rFonts w:ascii="Arial" w:eastAsia="Calibri" w:hAnsi="Arial" w:cs="Arial"/>
          <w:kern w:val="0"/>
          <w:lang w:eastAsia="pl-PL"/>
          <w14:ligatures w14:val="none"/>
        </w:rPr>
        <w:t xml:space="preserve">m.in. </w:t>
      </w:r>
      <w:r w:rsidRPr="00673933">
        <w:rPr>
          <w:rFonts w:ascii="Arial" w:eastAsia="Calibri" w:hAnsi="Arial" w:cs="Arial"/>
          <w:kern w:val="0"/>
          <w:lang w:eastAsia="pl-PL"/>
          <w14:ligatures w14:val="none"/>
        </w:rPr>
        <w:t>węzły multimodalne, centra przesiadkowe i terminale cargo – np. przy dworcach kolejowych, wielopoziomowe skrzyżowania wielkich arterii – z uwzględnieniem obszarów pozamiejskich, tunele, systemy sterowania ruchem, przestrzenie parkingowe i postojowe oraz inne elementy punktowe i pomocnicze).</w:t>
      </w:r>
    </w:p>
    <w:p w14:paraId="485834D1" w14:textId="77777777" w:rsidR="00673933" w:rsidRPr="00673933" w:rsidRDefault="00673933" w:rsidP="00915911">
      <w:pPr>
        <w:spacing w:after="0" w:line="276" w:lineRule="auto"/>
        <w:ind w:firstLine="708"/>
        <w:rPr>
          <w:rFonts w:ascii="Arial" w:eastAsia="Calibri" w:hAnsi="Arial" w:cs="Arial"/>
          <w:kern w:val="0"/>
          <w:lang w:eastAsia="pl-PL"/>
          <w14:ligatures w14:val="none"/>
        </w:rPr>
      </w:pPr>
      <w:r w:rsidRPr="00673933">
        <w:rPr>
          <w:rFonts w:ascii="Arial" w:eastAsia="Calibri" w:hAnsi="Arial" w:cs="Arial"/>
          <w:kern w:val="0"/>
          <w:lang w:eastAsia="pl-PL"/>
          <w14:ligatures w14:val="none"/>
        </w:rPr>
        <w:t>Ponadto w</w:t>
      </w:r>
      <w:r w:rsidR="00FC6EEA" w:rsidRPr="00673933">
        <w:rPr>
          <w:rFonts w:ascii="Arial" w:eastAsia="Calibri" w:hAnsi="Arial" w:cs="Arial"/>
          <w:kern w:val="0"/>
          <w:lang w:eastAsia="pl-PL"/>
          <w14:ligatures w14:val="none"/>
        </w:rPr>
        <w:t xml:space="preserve"> ramach PSRT WP wskazano cztery warianty rozwoju systemu transportowego,</w:t>
      </w:r>
      <w:r w:rsidR="00915911">
        <w:rPr>
          <w:rFonts w:ascii="Arial" w:eastAsia="Calibri" w:hAnsi="Arial" w:cs="Arial"/>
          <w:kern w:val="0"/>
          <w:lang w:eastAsia="pl-PL"/>
          <w14:ligatures w14:val="none"/>
        </w:rPr>
        <w:t xml:space="preserve"> </w:t>
      </w:r>
      <w:r w:rsidR="00FC6EEA" w:rsidRPr="00673933">
        <w:rPr>
          <w:rFonts w:ascii="Arial" w:eastAsia="Calibri" w:hAnsi="Arial" w:cs="Arial"/>
          <w:kern w:val="0"/>
          <w:lang w:eastAsia="pl-PL"/>
          <w14:ligatures w14:val="none"/>
        </w:rPr>
        <w:t xml:space="preserve">z których wybrano wariant 4. Równomiernego rozwoju multimodalnego. Pozwala on na wyważenie maksymalizacji efektów zarówno w zakresie poprawy dostępności (wewnętrznej i zewnętrznej), jak i pod względem uciążliwości transportu dla środowiska </w:t>
      </w:r>
      <w:r w:rsidR="00915911">
        <w:rPr>
          <w:rFonts w:ascii="Arial" w:eastAsia="Calibri" w:hAnsi="Arial" w:cs="Arial"/>
          <w:kern w:val="0"/>
          <w:lang w:eastAsia="pl-PL"/>
          <w14:ligatures w14:val="none"/>
        </w:rPr>
        <w:br/>
      </w:r>
      <w:r w:rsidR="00FC6EEA" w:rsidRPr="00673933">
        <w:rPr>
          <w:rFonts w:ascii="Arial" w:eastAsia="Calibri" w:hAnsi="Arial" w:cs="Arial"/>
          <w:kern w:val="0"/>
          <w:lang w:eastAsia="pl-PL"/>
          <w14:ligatures w14:val="none"/>
        </w:rPr>
        <w:t>i klimatu, z uwzględnieniem realnej sytuacji demograficznej, ekonomicznej oraz instytucjonalnej.</w:t>
      </w:r>
    </w:p>
    <w:p w14:paraId="7AEF0C51" w14:textId="77777777" w:rsidR="00CD50AF" w:rsidRPr="00915911" w:rsidRDefault="00CD50AF" w:rsidP="00915911">
      <w:pPr>
        <w:spacing w:before="120" w:after="120" w:line="276" w:lineRule="auto"/>
        <w:rPr>
          <w:rFonts w:ascii="Arial" w:eastAsia="Calibri" w:hAnsi="Arial" w:cs="Arial"/>
          <w:b/>
          <w:bCs/>
          <w:kern w:val="0"/>
          <w14:ligatures w14:val="none"/>
        </w:rPr>
      </w:pPr>
      <w:r w:rsidRPr="00673933">
        <w:rPr>
          <w:rFonts w:ascii="Arial" w:eastAsia="Calibri" w:hAnsi="Arial" w:cs="Arial"/>
          <w:b/>
          <w:bCs/>
          <w:kern w:val="0"/>
          <w14:ligatures w14:val="none"/>
        </w:rPr>
        <w:t>Dokumenty</w:t>
      </w:r>
      <w:r w:rsidR="00154EC9" w:rsidRPr="00673933">
        <w:rPr>
          <w:rFonts w:ascii="Arial" w:hAnsi="Arial" w:cs="Arial"/>
        </w:rPr>
        <w:t xml:space="preserve"> </w:t>
      </w:r>
      <w:r w:rsidR="00154EC9" w:rsidRPr="00673933">
        <w:rPr>
          <w:rFonts w:ascii="Arial" w:eastAsia="Calibri" w:hAnsi="Arial" w:cs="Arial"/>
          <w:b/>
          <w:bCs/>
          <w:kern w:val="0"/>
          <w14:ligatures w14:val="none"/>
        </w:rPr>
        <w:t>i inne materiały:</w:t>
      </w:r>
    </w:p>
    <w:p w14:paraId="3FB869D3" w14:textId="77777777" w:rsidR="00673933" w:rsidRPr="00673933" w:rsidRDefault="00673933" w:rsidP="007319DA">
      <w:pPr>
        <w:pStyle w:val="Akapitzlist"/>
        <w:numPr>
          <w:ilvl w:val="0"/>
          <w:numId w:val="13"/>
        </w:numPr>
        <w:spacing w:after="0" w:line="276" w:lineRule="auto"/>
        <w:rPr>
          <w:rFonts w:ascii="Arial" w:eastAsia="Calibri" w:hAnsi="Arial" w:cs="Arial"/>
          <w:kern w:val="0"/>
          <w14:ligatures w14:val="none"/>
        </w:rPr>
      </w:pPr>
      <w:r w:rsidRPr="00B04692">
        <w:rPr>
          <w:rFonts w:ascii="Arial" w:eastAsia="Calibri" w:hAnsi="Arial" w:cs="Arial"/>
          <w:i/>
          <w:iCs/>
          <w:kern w:val="0"/>
          <w14:ligatures w14:val="none"/>
        </w:rPr>
        <w:t>Program Strategiczny Rozwoju Transportu Województwa Podkarpackiego do roku 2030</w:t>
      </w:r>
      <w:r w:rsidRPr="00673933">
        <w:rPr>
          <w:rFonts w:ascii="Arial" w:eastAsia="Calibri" w:hAnsi="Arial" w:cs="Arial"/>
          <w:kern w:val="0"/>
          <w14:ligatures w14:val="none"/>
        </w:rPr>
        <w:t>,</w:t>
      </w:r>
    </w:p>
    <w:p w14:paraId="20C09ACC" w14:textId="77777777" w:rsidR="00673933" w:rsidRPr="00673933" w:rsidRDefault="00673933" w:rsidP="007319DA">
      <w:pPr>
        <w:pStyle w:val="Akapitzlist"/>
        <w:numPr>
          <w:ilvl w:val="0"/>
          <w:numId w:val="13"/>
        </w:numPr>
        <w:spacing w:after="0" w:line="276" w:lineRule="auto"/>
        <w:rPr>
          <w:rFonts w:ascii="Arial" w:eastAsia="Calibri" w:hAnsi="Arial" w:cs="Arial"/>
          <w:kern w:val="0"/>
          <w14:ligatures w14:val="none"/>
        </w:rPr>
      </w:pPr>
      <w:r w:rsidRPr="00673933">
        <w:rPr>
          <w:rFonts w:ascii="Arial" w:eastAsia="Calibri" w:hAnsi="Arial" w:cs="Arial"/>
          <w:kern w:val="0"/>
          <w14:ligatures w14:val="none"/>
        </w:rPr>
        <w:t>Plan Zagospodarowania Przestrzennego Województwa Podkarpackiego – Perspektywa 2030,</w:t>
      </w:r>
    </w:p>
    <w:p w14:paraId="17FF411B" w14:textId="77777777" w:rsidR="00673933" w:rsidRPr="00673933" w:rsidRDefault="00CD50AF" w:rsidP="007319DA">
      <w:pPr>
        <w:pStyle w:val="Akapitzlist"/>
        <w:numPr>
          <w:ilvl w:val="0"/>
          <w:numId w:val="13"/>
        </w:numPr>
        <w:spacing w:after="0" w:line="276" w:lineRule="auto"/>
        <w:rPr>
          <w:rFonts w:ascii="Arial" w:eastAsia="Calibri" w:hAnsi="Arial" w:cs="Arial"/>
          <w:kern w:val="0"/>
          <w14:ligatures w14:val="none"/>
        </w:rPr>
      </w:pPr>
      <w:r w:rsidRPr="00673933">
        <w:rPr>
          <w:rFonts w:ascii="Arial" w:eastAsia="Calibri" w:hAnsi="Arial" w:cs="Arial"/>
          <w:kern w:val="0"/>
          <w:lang w:eastAsia="pl-PL"/>
          <w14:ligatures w14:val="none"/>
        </w:rPr>
        <w:t>Zintegrowany Model Ruchu</w:t>
      </w:r>
      <w:r w:rsidR="00673933" w:rsidRPr="00673933">
        <w:rPr>
          <w:rFonts w:ascii="Arial" w:eastAsia="Calibri" w:hAnsi="Arial" w:cs="Arial"/>
          <w:kern w:val="0"/>
          <w:lang w:eastAsia="pl-PL"/>
          <w14:ligatures w14:val="none"/>
        </w:rPr>
        <w:t>,</w:t>
      </w:r>
    </w:p>
    <w:p w14:paraId="367156BE" w14:textId="28BB3DAC" w:rsidR="00CD50AF" w:rsidRDefault="00CD50AF" w:rsidP="007319DA">
      <w:pPr>
        <w:pStyle w:val="Akapitzlist"/>
        <w:numPr>
          <w:ilvl w:val="0"/>
          <w:numId w:val="13"/>
        </w:numPr>
        <w:spacing w:after="0" w:line="276" w:lineRule="auto"/>
        <w:rPr>
          <w:rFonts w:ascii="Arial" w:eastAsia="Calibri" w:hAnsi="Arial" w:cs="Arial"/>
          <w:kern w:val="0"/>
          <w14:ligatures w14:val="none"/>
        </w:rPr>
      </w:pPr>
      <w:r w:rsidRPr="00673933">
        <w:rPr>
          <w:rFonts w:ascii="Arial" w:eastAsia="Calibri" w:hAnsi="Arial" w:cs="Arial"/>
          <w:kern w:val="0"/>
          <w:lang w:eastAsia="pl-PL"/>
          <w14:ligatures w14:val="none"/>
        </w:rPr>
        <w:t>Strategia Zrównoważonego Rozwoju Transportu do 2030 roku</w:t>
      </w:r>
      <w:r w:rsidR="00F25E42">
        <w:rPr>
          <w:rFonts w:ascii="Arial" w:eastAsia="Calibri" w:hAnsi="Arial" w:cs="Arial"/>
          <w:kern w:val="0"/>
          <w:lang w:eastAsia="pl-PL"/>
          <w14:ligatures w14:val="none"/>
        </w:rPr>
        <w:t>,</w:t>
      </w:r>
    </w:p>
    <w:p w14:paraId="6D5AAD6B" w14:textId="009DDC54" w:rsidR="00F25E42" w:rsidRPr="00915911" w:rsidRDefault="00F25E42" w:rsidP="007319DA">
      <w:pPr>
        <w:pStyle w:val="Akapitzlist"/>
        <w:numPr>
          <w:ilvl w:val="0"/>
          <w:numId w:val="13"/>
        </w:numPr>
        <w:spacing w:after="0" w:line="276" w:lineRule="auto"/>
        <w:rPr>
          <w:rFonts w:ascii="Arial" w:eastAsia="Calibri" w:hAnsi="Arial" w:cs="Arial"/>
          <w:kern w:val="0"/>
          <w14:ligatures w14:val="none"/>
        </w:rPr>
      </w:pPr>
      <w:r w:rsidRPr="00F25E42">
        <w:rPr>
          <w:rFonts w:ascii="Arial" w:eastAsia="Calibri" w:hAnsi="Arial" w:cs="Arial"/>
          <w:kern w:val="0"/>
          <w14:ligatures w14:val="none"/>
        </w:rPr>
        <w:t>Regionalna Polityka Rowerowa Województwa Podkarpackiego</w:t>
      </w:r>
      <w:r>
        <w:rPr>
          <w:rStyle w:val="Odwoanieprzypisudolnego"/>
          <w:rFonts w:ascii="Arial" w:eastAsia="Calibri" w:hAnsi="Arial" w:cs="Arial"/>
          <w:kern w:val="0"/>
          <w14:ligatures w14:val="none"/>
        </w:rPr>
        <w:footnoteReference w:id="31"/>
      </w:r>
      <w:r>
        <w:rPr>
          <w:rFonts w:ascii="Arial" w:eastAsia="Calibri" w:hAnsi="Arial" w:cs="Arial"/>
          <w:kern w:val="0"/>
          <w14:ligatures w14:val="none"/>
        </w:rPr>
        <w:t>.</w:t>
      </w:r>
    </w:p>
    <w:p w14:paraId="351977C3" w14:textId="77777777" w:rsidR="00CD50AF" w:rsidRPr="00915911" w:rsidRDefault="00CD50AF" w:rsidP="00915911">
      <w:pPr>
        <w:numPr>
          <w:ilvl w:val="0"/>
          <w:numId w:val="2"/>
        </w:numPr>
        <w:spacing w:before="240" w:after="240" w:line="276" w:lineRule="auto"/>
        <w:ind w:left="357" w:hanging="357"/>
        <w:rPr>
          <w:rFonts w:ascii="Arial" w:eastAsia="Calibri" w:hAnsi="Arial" w:cs="Arial"/>
          <w:b/>
          <w:bCs/>
          <w:kern w:val="0"/>
          <w14:ligatures w14:val="none"/>
        </w:rPr>
      </w:pPr>
      <w:r w:rsidRPr="00DE000D">
        <w:rPr>
          <w:rFonts w:ascii="Arial" w:eastAsia="Calibri" w:hAnsi="Arial" w:cs="Arial"/>
          <w:b/>
          <w:bCs/>
          <w:kern w:val="0"/>
          <w:lang w:eastAsia="pl-PL"/>
          <w14:ligatures w14:val="none"/>
        </w:rPr>
        <w:t>obejmuje środki istotne z punktu widzenia planowania infrastruktury, mające na celu promowanie paliw alternatywnych zgodnie z odpowiednimi krajowymi ramami polityki;</w:t>
      </w:r>
    </w:p>
    <w:p w14:paraId="2D144B48" w14:textId="77777777" w:rsidR="00CD50AF" w:rsidRPr="0014367E" w:rsidRDefault="00CD50AF" w:rsidP="00915911">
      <w:pPr>
        <w:spacing w:before="120" w:after="120" w:line="276" w:lineRule="auto"/>
        <w:rPr>
          <w:rFonts w:ascii="Arial" w:eastAsia="Calibri" w:hAnsi="Arial" w:cs="Arial"/>
          <w:b/>
          <w:bCs/>
          <w:kern w:val="0"/>
          <w:lang w:eastAsia="pl-PL"/>
          <w14:ligatures w14:val="none"/>
        </w:rPr>
      </w:pPr>
      <w:r w:rsidRPr="0014367E">
        <w:rPr>
          <w:rFonts w:ascii="Arial" w:eastAsia="Calibri" w:hAnsi="Arial" w:cs="Arial"/>
          <w:b/>
          <w:bCs/>
          <w:kern w:val="0"/>
          <w:lang w:eastAsia="pl-PL"/>
          <w14:ligatures w14:val="none"/>
        </w:rPr>
        <w:t>Uzasadnienie:</w:t>
      </w:r>
    </w:p>
    <w:p w14:paraId="7E98E205" w14:textId="77777777" w:rsidR="00CD50AF" w:rsidRPr="0014367E" w:rsidRDefault="0014367E" w:rsidP="007319DA">
      <w:pPr>
        <w:spacing w:after="0" w:line="276" w:lineRule="auto"/>
        <w:rPr>
          <w:rFonts w:ascii="Arial" w:eastAsia="Calibri" w:hAnsi="Arial" w:cs="Arial"/>
          <w:kern w:val="0"/>
          <w:lang w:eastAsia="pl-PL"/>
          <w14:ligatures w14:val="none"/>
        </w:rPr>
      </w:pPr>
      <w:r w:rsidRPr="0014367E">
        <w:rPr>
          <w:rFonts w:ascii="Arial" w:eastAsia="Calibri" w:hAnsi="Arial" w:cs="Arial"/>
          <w:kern w:val="0"/>
          <w:lang w:eastAsia="pl-PL"/>
          <w14:ligatures w14:val="none"/>
        </w:rPr>
        <w:t xml:space="preserve">Aspekt zgodności PSRT WP </w:t>
      </w:r>
      <w:r w:rsidR="00CD50AF" w:rsidRPr="0014367E">
        <w:rPr>
          <w:rFonts w:ascii="Arial" w:eastAsia="Calibri" w:hAnsi="Arial" w:cs="Arial"/>
          <w:kern w:val="0"/>
          <w:lang w:eastAsia="pl-PL"/>
          <w14:ligatures w14:val="none"/>
        </w:rPr>
        <w:t xml:space="preserve">z krajowymi dokumentami polityki w zakresie promowania paliw alternatywnych (m.in. z </w:t>
      </w:r>
      <w:r w:rsidR="00CD50AF" w:rsidRPr="0014367E">
        <w:rPr>
          <w:rFonts w:ascii="Arial" w:eastAsia="Calibri" w:hAnsi="Arial" w:cs="Arial"/>
          <w:i/>
          <w:iCs/>
          <w:kern w:val="0"/>
          <w:lang w:eastAsia="pl-PL"/>
          <w14:ligatures w14:val="none"/>
        </w:rPr>
        <w:t xml:space="preserve">Krajowymi ramami polityki rozwoju infrastruktury paliw </w:t>
      </w:r>
      <w:r w:rsidR="00CD50AF" w:rsidRPr="0014367E">
        <w:rPr>
          <w:rFonts w:ascii="Arial" w:eastAsia="Calibri" w:hAnsi="Arial" w:cs="Arial"/>
          <w:i/>
          <w:iCs/>
          <w:kern w:val="0"/>
          <w:lang w:eastAsia="pl-PL"/>
          <w14:ligatures w14:val="none"/>
        </w:rPr>
        <w:lastRenderedPageBreak/>
        <w:t>alternatywnych</w:t>
      </w:r>
      <w:r w:rsidR="00CD50AF" w:rsidRPr="0014367E">
        <w:rPr>
          <w:rFonts w:ascii="Arial" w:eastAsia="Calibri" w:hAnsi="Arial" w:cs="Arial"/>
          <w:kern w:val="0"/>
          <w:lang w:eastAsia="pl-PL"/>
          <w14:ligatures w14:val="none"/>
        </w:rPr>
        <w:t>) został</w:t>
      </w:r>
      <w:r w:rsidRPr="0014367E">
        <w:rPr>
          <w:rFonts w:ascii="Arial" w:eastAsia="Calibri" w:hAnsi="Arial" w:cs="Arial"/>
          <w:kern w:val="0"/>
          <w:lang w:eastAsia="pl-PL"/>
          <w14:ligatures w14:val="none"/>
        </w:rPr>
        <w:t xml:space="preserve"> uwzględniony.</w:t>
      </w:r>
      <w:r w:rsidRPr="0014367E">
        <w:rPr>
          <w:rFonts w:ascii="Arial" w:hAnsi="Arial" w:cs="Arial"/>
        </w:rPr>
        <w:t xml:space="preserve"> </w:t>
      </w:r>
      <w:r w:rsidRPr="0014367E">
        <w:rPr>
          <w:rFonts w:ascii="Arial" w:eastAsia="Calibri" w:hAnsi="Arial" w:cs="Arial"/>
          <w:kern w:val="0"/>
          <w:lang w:eastAsia="pl-PL"/>
          <w14:ligatures w14:val="none"/>
        </w:rPr>
        <w:t xml:space="preserve">W ramach Programu ujęto kluczowe zagadnienia wypełniające przedmiotowe kryterium w zakresie </w:t>
      </w:r>
      <w:r w:rsidR="00CD50AF" w:rsidRPr="0014367E">
        <w:rPr>
          <w:rFonts w:ascii="Arial" w:eastAsia="Calibri" w:hAnsi="Arial" w:cs="Arial"/>
          <w:kern w:val="0"/>
          <w:lang w:eastAsia="pl-PL"/>
          <w14:ligatures w14:val="none"/>
        </w:rPr>
        <w:t>paliw alternatywnych</w:t>
      </w:r>
      <w:r w:rsidRPr="0014367E">
        <w:rPr>
          <w:rFonts w:ascii="Arial" w:eastAsia="Calibri" w:hAnsi="Arial" w:cs="Arial"/>
          <w:kern w:val="0"/>
          <w:lang w:eastAsia="pl-PL"/>
          <w14:ligatures w14:val="none"/>
        </w:rPr>
        <w:t xml:space="preserve">. Kwestię tę obejmują m.in. cele PSRT WP. Zakłada się m.in. rozwój infrastruktury paliw alternatywnych oraz infrastruktury wykorzystującej alternatywne źródła energii. Zakłada się wzrost wykorzystania energii elektrycznej, wodoru, LNG, CNG i innych paliw alternatywnych w transporcie. Cel horyzontalny 1. </w:t>
      </w:r>
      <w:r w:rsidRPr="0014367E">
        <w:rPr>
          <w:rFonts w:ascii="Arial" w:eastAsia="Calibri" w:hAnsi="Arial" w:cs="Arial"/>
          <w:i/>
          <w:iCs/>
          <w:kern w:val="0"/>
          <w:lang w:eastAsia="pl-PL"/>
          <w14:ligatures w14:val="none"/>
        </w:rPr>
        <w:t>Ograniczenie negatywnego oddziaływania sektora transportu na klimat oraz na regionalne środowisko naturalne</w:t>
      </w:r>
      <w:r w:rsidRPr="0014367E">
        <w:rPr>
          <w:rFonts w:ascii="Arial" w:eastAsia="Calibri" w:hAnsi="Arial" w:cs="Arial"/>
          <w:kern w:val="0"/>
          <w:lang w:eastAsia="pl-PL"/>
          <w14:ligatures w14:val="none"/>
        </w:rPr>
        <w:t xml:space="preserve">, zakłada tworzenie warunków do rozwoju </w:t>
      </w:r>
      <w:proofErr w:type="spellStart"/>
      <w:r w:rsidRPr="0014367E">
        <w:rPr>
          <w:rFonts w:ascii="Arial" w:eastAsia="Calibri" w:hAnsi="Arial" w:cs="Arial"/>
          <w:kern w:val="0"/>
          <w:lang w:eastAsia="pl-PL"/>
          <w14:ligatures w14:val="none"/>
        </w:rPr>
        <w:t>elektromobilności</w:t>
      </w:r>
      <w:proofErr w:type="spellEnd"/>
      <w:r w:rsidRPr="0014367E">
        <w:rPr>
          <w:rFonts w:ascii="Arial" w:eastAsia="Calibri" w:hAnsi="Arial" w:cs="Arial"/>
          <w:kern w:val="0"/>
          <w:lang w:eastAsia="pl-PL"/>
          <w14:ligatures w14:val="none"/>
        </w:rPr>
        <w:t xml:space="preserve"> oraz rozwój transportu publicznego m. in. poprzez wymianę taboru na niskoemisyjny bądź zeroemisyjny. Z kolei w ramach celu horyzontalnego 3. </w:t>
      </w:r>
      <w:r w:rsidRPr="0014367E">
        <w:rPr>
          <w:rFonts w:ascii="Arial" w:eastAsia="Calibri" w:hAnsi="Arial" w:cs="Arial"/>
          <w:i/>
          <w:iCs/>
          <w:kern w:val="0"/>
          <w:lang w:eastAsia="pl-PL"/>
          <w14:ligatures w14:val="none"/>
        </w:rPr>
        <w:t>Rozwój transportu publicznego</w:t>
      </w:r>
      <w:r w:rsidRPr="0014367E">
        <w:rPr>
          <w:rFonts w:ascii="Arial" w:eastAsia="Calibri" w:hAnsi="Arial" w:cs="Arial"/>
          <w:kern w:val="0"/>
          <w:lang w:eastAsia="pl-PL"/>
          <w14:ligatures w14:val="none"/>
        </w:rPr>
        <w:t xml:space="preserve"> zakłada się inwestycje: w tabor autobusowy spełniający wymogi dla </w:t>
      </w:r>
      <w:r w:rsidRPr="0014367E">
        <w:rPr>
          <w:rFonts w:ascii="Arial" w:eastAsia="Calibri" w:hAnsi="Arial" w:cs="Arial"/>
          <w:i/>
          <w:iCs/>
          <w:kern w:val="0"/>
          <w:lang w:eastAsia="pl-PL"/>
          <w14:ligatures w14:val="none"/>
        </w:rPr>
        <w:t>ekologicznie czystych pojazdów</w:t>
      </w:r>
      <w:r w:rsidRPr="0014367E">
        <w:rPr>
          <w:rFonts w:ascii="Arial" w:eastAsia="Calibri" w:hAnsi="Arial" w:cs="Arial"/>
          <w:kern w:val="0"/>
          <w:lang w:eastAsia="pl-PL"/>
          <w14:ligatures w14:val="none"/>
        </w:rPr>
        <w:t>.</w:t>
      </w:r>
    </w:p>
    <w:p w14:paraId="4A23C3FD" w14:textId="77777777" w:rsidR="00CD50AF" w:rsidRPr="00915911" w:rsidRDefault="00CD50AF" w:rsidP="00915911">
      <w:pPr>
        <w:spacing w:before="120" w:after="120" w:line="276" w:lineRule="auto"/>
        <w:rPr>
          <w:rFonts w:ascii="Arial" w:eastAsia="Calibri" w:hAnsi="Arial" w:cs="Arial"/>
          <w:b/>
          <w:bCs/>
          <w:kern w:val="0"/>
          <w14:ligatures w14:val="none"/>
        </w:rPr>
      </w:pPr>
      <w:r w:rsidRPr="0014367E">
        <w:rPr>
          <w:rFonts w:ascii="Arial" w:eastAsia="Calibri" w:hAnsi="Arial" w:cs="Arial"/>
          <w:b/>
          <w:bCs/>
          <w:kern w:val="0"/>
          <w14:ligatures w14:val="none"/>
        </w:rPr>
        <w:t>Dokumenty</w:t>
      </w:r>
      <w:r w:rsidR="00154EC9" w:rsidRPr="0014367E">
        <w:rPr>
          <w:rFonts w:ascii="Arial" w:hAnsi="Arial" w:cs="Arial"/>
        </w:rPr>
        <w:t xml:space="preserve"> </w:t>
      </w:r>
      <w:r w:rsidR="00154EC9" w:rsidRPr="0014367E">
        <w:rPr>
          <w:rFonts w:ascii="Arial" w:eastAsia="Calibri" w:hAnsi="Arial" w:cs="Arial"/>
          <w:b/>
          <w:bCs/>
          <w:kern w:val="0"/>
          <w14:ligatures w14:val="none"/>
        </w:rPr>
        <w:t>i inne materiały:</w:t>
      </w:r>
    </w:p>
    <w:p w14:paraId="5922A995" w14:textId="77777777" w:rsidR="00402FEA" w:rsidRPr="00402FEA" w:rsidRDefault="00402FEA" w:rsidP="007319DA">
      <w:pPr>
        <w:pStyle w:val="Akapitzlist"/>
        <w:numPr>
          <w:ilvl w:val="0"/>
          <w:numId w:val="14"/>
        </w:numPr>
        <w:spacing w:after="0" w:line="276" w:lineRule="auto"/>
        <w:rPr>
          <w:rFonts w:ascii="Arial" w:eastAsia="Calibri" w:hAnsi="Arial" w:cs="Arial"/>
          <w:kern w:val="0"/>
          <w:lang w:eastAsia="pl-PL"/>
          <w14:ligatures w14:val="none"/>
        </w:rPr>
      </w:pPr>
      <w:r w:rsidRPr="00402FEA">
        <w:rPr>
          <w:rFonts w:ascii="Arial" w:eastAsia="Calibri" w:hAnsi="Arial" w:cs="Arial"/>
          <w:kern w:val="0"/>
          <w:lang w:eastAsia="pl-PL"/>
          <w14:ligatures w14:val="none"/>
        </w:rPr>
        <w:t>Program Strategiczny Rozwoju Transportu Województwa Podkarpackiego do roku 2030</w:t>
      </w:r>
      <w:r w:rsidR="00B04692">
        <w:rPr>
          <w:rFonts w:ascii="Arial" w:eastAsia="Calibri" w:hAnsi="Arial" w:cs="Arial"/>
          <w:kern w:val="0"/>
          <w:lang w:eastAsia="pl-PL"/>
          <w14:ligatures w14:val="none"/>
        </w:rPr>
        <w:t>,</w:t>
      </w:r>
    </w:p>
    <w:p w14:paraId="21D0AFD1" w14:textId="77777777" w:rsidR="00402FEA" w:rsidRPr="00402FEA" w:rsidRDefault="00402FEA" w:rsidP="007319DA">
      <w:pPr>
        <w:pStyle w:val="Akapitzlist"/>
        <w:numPr>
          <w:ilvl w:val="0"/>
          <w:numId w:val="14"/>
        </w:numPr>
        <w:spacing w:line="276" w:lineRule="auto"/>
        <w:rPr>
          <w:rFonts w:ascii="Arial" w:eastAsia="Calibri" w:hAnsi="Arial" w:cs="Arial"/>
          <w:kern w:val="0"/>
          <w:lang w:eastAsia="pl-PL"/>
          <w14:ligatures w14:val="none"/>
        </w:rPr>
      </w:pPr>
      <w:r w:rsidRPr="00402FEA">
        <w:rPr>
          <w:rFonts w:ascii="Arial" w:eastAsia="Calibri" w:hAnsi="Arial" w:cs="Arial"/>
          <w:kern w:val="0"/>
          <w:lang w:eastAsia="pl-PL"/>
          <w14:ligatures w14:val="none"/>
        </w:rPr>
        <w:t>Prognoza oddziaływania na środowisko Programu Strategicznego Rozwoju Transportu Województwa Podkarpackiego do roku 2030</w:t>
      </w:r>
      <w:r w:rsidR="00B04692">
        <w:rPr>
          <w:rFonts w:ascii="Arial" w:eastAsia="Calibri" w:hAnsi="Arial" w:cs="Arial"/>
          <w:kern w:val="0"/>
          <w:lang w:eastAsia="pl-PL"/>
          <w14:ligatures w14:val="none"/>
        </w:rPr>
        <w:t>,</w:t>
      </w:r>
      <w:r w:rsidRPr="00402FEA">
        <w:rPr>
          <w:rFonts w:ascii="Arial" w:eastAsia="Calibri" w:hAnsi="Arial" w:cs="Arial"/>
          <w:kern w:val="0"/>
          <w:lang w:eastAsia="pl-PL"/>
          <w14:ligatures w14:val="none"/>
        </w:rPr>
        <w:t xml:space="preserve"> </w:t>
      </w:r>
    </w:p>
    <w:p w14:paraId="5DF5B3F9" w14:textId="77777777" w:rsidR="00402FEA" w:rsidRPr="00402FEA" w:rsidRDefault="00402FEA" w:rsidP="007319DA">
      <w:pPr>
        <w:pStyle w:val="Akapitzlist"/>
        <w:numPr>
          <w:ilvl w:val="0"/>
          <w:numId w:val="14"/>
        </w:numPr>
        <w:spacing w:after="0" w:line="276" w:lineRule="auto"/>
        <w:rPr>
          <w:rFonts w:ascii="Arial" w:eastAsia="Calibri" w:hAnsi="Arial" w:cs="Arial"/>
          <w:kern w:val="0"/>
          <w:lang w:eastAsia="pl-PL"/>
          <w14:ligatures w14:val="none"/>
        </w:rPr>
      </w:pPr>
      <w:r w:rsidRPr="00402FEA">
        <w:rPr>
          <w:rFonts w:ascii="Arial" w:eastAsia="Calibri" w:hAnsi="Arial" w:cs="Arial"/>
          <w:i/>
          <w:iCs/>
          <w:kern w:val="0"/>
          <w:lang w:eastAsia="pl-PL"/>
          <w14:ligatures w14:val="none"/>
        </w:rPr>
        <w:t xml:space="preserve">Wojewódzki program przeciwdziałania zmianom klimatu i skutkom tych zmian </w:t>
      </w:r>
      <w:r w:rsidR="00915911">
        <w:rPr>
          <w:rFonts w:ascii="Arial" w:eastAsia="Calibri" w:hAnsi="Arial" w:cs="Arial"/>
          <w:i/>
          <w:iCs/>
          <w:kern w:val="0"/>
          <w:lang w:eastAsia="pl-PL"/>
          <w14:ligatures w14:val="none"/>
        </w:rPr>
        <w:br/>
      </w:r>
      <w:r w:rsidRPr="00402FEA">
        <w:rPr>
          <w:rFonts w:ascii="Arial" w:eastAsia="Calibri" w:hAnsi="Arial" w:cs="Arial"/>
          <w:i/>
          <w:iCs/>
          <w:kern w:val="0"/>
          <w:lang w:eastAsia="pl-PL"/>
          <w14:ligatures w14:val="none"/>
        </w:rPr>
        <w:t>z uwzględnieniem odnawialnych źródeł energii i gospodarki w obiegu zamkniętym</w:t>
      </w:r>
      <w:r w:rsidR="00B04692">
        <w:rPr>
          <w:rFonts w:ascii="Arial" w:eastAsia="Calibri" w:hAnsi="Arial" w:cs="Arial"/>
          <w:i/>
          <w:iCs/>
          <w:kern w:val="0"/>
          <w:lang w:eastAsia="pl-PL"/>
          <w14:ligatures w14:val="none"/>
        </w:rPr>
        <w:t>,</w:t>
      </w:r>
    </w:p>
    <w:p w14:paraId="36064980" w14:textId="77777777" w:rsidR="00402FEA" w:rsidRPr="00402FEA" w:rsidRDefault="00CD50AF" w:rsidP="007319DA">
      <w:pPr>
        <w:pStyle w:val="Akapitzlist"/>
        <w:numPr>
          <w:ilvl w:val="0"/>
          <w:numId w:val="14"/>
        </w:numPr>
        <w:spacing w:after="0" w:line="276" w:lineRule="auto"/>
        <w:rPr>
          <w:rFonts w:ascii="Arial" w:eastAsia="Calibri" w:hAnsi="Arial" w:cs="Arial"/>
          <w:kern w:val="0"/>
          <w:lang w:eastAsia="pl-PL"/>
          <w14:ligatures w14:val="none"/>
        </w:rPr>
      </w:pPr>
      <w:r w:rsidRPr="00402FEA">
        <w:rPr>
          <w:rFonts w:ascii="Arial" w:eastAsia="Calibri" w:hAnsi="Arial" w:cs="Arial"/>
          <w:kern w:val="0"/>
          <w:lang w:eastAsia="pl-PL"/>
          <w14:ligatures w14:val="none"/>
        </w:rPr>
        <w:t>Krajowy plan na rzecz energii i klimatu na lata 2021-2030</w:t>
      </w:r>
      <w:r w:rsidR="00B04692">
        <w:rPr>
          <w:rFonts w:ascii="Arial" w:eastAsia="Calibri" w:hAnsi="Arial" w:cs="Arial"/>
          <w:kern w:val="0"/>
          <w:lang w:eastAsia="pl-PL"/>
          <w14:ligatures w14:val="none"/>
        </w:rPr>
        <w:t>,</w:t>
      </w:r>
    </w:p>
    <w:p w14:paraId="2A3E7883" w14:textId="77777777" w:rsidR="00402FEA" w:rsidRPr="00402FEA" w:rsidRDefault="00CD50AF" w:rsidP="007319DA">
      <w:pPr>
        <w:pStyle w:val="Akapitzlist"/>
        <w:numPr>
          <w:ilvl w:val="0"/>
          <w:numId w:val="14"/>
        </w:numPr>
        <w:spacing w:after="0" w:line="276" w:lineRule="auto"/>
        <w:rPr>
          <w:rFonts w:ascii="Arial" w:eastAsia="Calibri" w:hAnsi="Arial" w:cs="Arial"/>
          <w:kern w:val="0"/>
          <w:lang w:eastAsia="pl-PL"/>
          <w14:ligatures w14:val="none"/>
        </w:rPr>
      </w:pPr>
      <w:r w:rsidRPr="00402FEA">
        <w:rPr>
          <w:rFonts w:ascii="Arial" w:eastAsia="Calibri" w:hAnsi="Arial" w:cs="Arial"/>
          <w:kern w:val="0"/>
          <w:lang w:eastAsia="pl-PL"/>
          <w14:ligatures w14:val="none"/>
        </w:rPr>
        <w:t>Strategia Zrównoważonego Rozwoju Transportu do 2030 roku</w:t>
      </w:r>
      <w:r w:rsidR="00B04692">
        <w:rPr>
          <w:rFonts w:ascii="Arial" w:eastAsia="Calibri" w:hAnsi="Arial" w:cs="Arial"/>
          <w:kern w:val="0"/>
          <w:lang w:eastAsia="pl-PL"/>
          <w14:ligatures w14:val="none"/>
        </w:rPr>
        <w:t>,</w:t>
      </w:r>
    </w:p>
    <w:p w14:paraId="39A1F83B" w14:textId="77777777" w:rsidR="00402FEA" w:rsidRPr="00402FEA" w:rsidRDefault="00CD50AF" w:rsidP="007319DA">
      <w:pPr>
        <w:pStyle w:val="Akapitzlist"/>
        <w:numPr>
          <w:ilvl w:val="0"/>
          <w:numId w:val="14"/>
        </w:numPr>
        <w:spacing w:after="0" w:line="276" w:lineRule="auto"/>
        <w:rPr>
          <w:rFonts w:ascii="Arial" w:eastAsia="Calibri" w:hAnsi="Arial" w:cs="Arial"/>
          <w:kern w:val="0"/>
          <w:lang w:eastAsia="pl-PL"/>
          <w14:ligatures w14:val="none"/>
        </w:rPr>
      </w:pPr>
      <w:r w:rsidRPr="00402FEA">
        <w:rPr>
          <w:rFonts w:ascii="Arial" w:eastAsia="Calibri" w:hAnsi="Arial" w:cs="Arial"/>
          <w:kern w:val="0"/>
          <w:lang w:eastAsia="pl-PL"/>
          <w14:ligatures w14:val="none"/>
        </w:rPr>
        <w:t>Krajowe Ramy Polityki Rozwoju Infrastruktury Paliw Alternatywnych</w:t>
      </w:r>
      <w:r w:rsidRPr="00402FEA">
        <w:rPr>
          <w:rFonts w:ascii="Arial" w:hAnsi="Arial" w:cs="Arial"/>
          <w:vertAlign w:val="superscript"/>
          <w:lang w:eastAsia="pl-PL"/>
        </w:rPr>
        <w:footnoteReference w:id="32"/>
      </w:r>
      <w:r w:rsidR="00B04692">
        <w:rPr>
          <w:rFonts w:ascii="Arial" w:eastAsia="Calibri" w:hAnsi="Arial" w:cs="Arial"/>
          <w:kern w:val="0"/>
          <w:lang w:eastAsia="pl-PL"/>
          <w14:ligatures w14:val="none"/>
        </w:rPr>
        <w:t>,</w:t>
      </w:r>
    </w:p>
    <w:p w14:paraId="05A7DDEF" w14:textId="454869E0" w:rsidR="00915911" w:rsidRPr="0089768D" w:rsidRDefault="00CD50AF" w:rsidP="0089768D">
      <w:pPr>
        <w:pStyle w:val="Akapitzlist"/>
        <w:numPr>
          <w:ilvl w:val="0"/>
          <w:numId w:val="14"/>
        </w:numPr>
        <w:spacing w:after="0" w:line="276" w:lineRule="auto"/>
        <w:rPr>
          <w:rFonts w:ascii="Arial" w:eastAsia="Calibri" w:hAnsi="Arial" w:cs="Arial"/>
          <w:kern w:val="0"/>
          <w:lang w:eastAsia="pl-PL"/>
          <w14:ligatures w14:val="none"/>
        </w:rPr>
      </w:pPr>
      <w:r w:rsidRPr="00402FEA">
        <w:rPr>
          <w:rFonts w:ascii="Arial" w:eastAsia="Calibri" w:hAnsi="Arial" w:cs="Arial"/>
          <w:kern w:val="0"/>
          <w:lang w:eastAsia="pl-PL"/>
          <w14:ligatures w14:val="none"/>
        </w:rPr>
        <w:t>Polska Strategia Wodorowa do roku 2030 (z perspektywą do roku 2040)</w:t>
      </w:r>
      <w:r w:rsidRPr="00402FEA">
        <w:rPr>
          <w:rFonts w:ascii="Arial" w:hAnsi="Arial" w:cs="Arial"/>
          <w:vertAlign w:val="superscript"/>
          <w:lang w:eastAsia="pl-PL"/>
        </w:rPr>
        <w:footnoteReference w:id="33"/>
      </w:r>
      <w:r w:rsidR="00B04692">
        <w:rPr>
          <w:rFonts w:ascii="Arial" w:eastAsia="Calibri" w:hAnsi="Arial" w:cs="Arial"/>
          <w:kern w:val="0"/>
          <w:lang w:eastAsia="pl-PL"/>
          <w14:ligatures w14:val="none"/>
        </w:rPr>
        <w:t>,</w:t>
      </w:r>
    </w:p>
    <w:p w14:paraId="13F9D326" w14:textId="77777777" w:rsidR="00CD50AF" w:rsidRPr="00915911" w:rsidRDefault="00CD50AF" w:rsidP="00915911">
      <w:pPr>
        <w:numPr>
          <w:ilvl w:val="0"/>
          <w:numId w:val="2"/>
        </w:numPr>
        <w:spacing w:before="240" w:after="240" w:line="276" w:lineRule="auto"/>
        <w:ind w:left="357" w:hanging="357"/>
        <w:rPr>
          <w:rFonts w:ascii="Arial" w:eastAsia="Calibri" w:hAnsi="Arial" w:cs="Arial"/>
          <w:b/>
          <w:bCs/>
          <w:kern w:val="0"/>
          <w14:ligatures w14:val="none"/>
        </w:rPr>
      </w:pPr>
      <w:r w:rsidRPr="00F71B6B">
        <w:rPr>
          <w:rFonts w:ascii="Arial" w:eastAsia="Calibri" w:hAnsi="Arial" w:cs="Arial"/>
          <w:b/>
          <w:bCs/>
          <w:kern w:val="0"/>
          <w:lang w:eastAsia="pl-PL"/>
          <w14:ligatures w14:val="none"/>
        </w:rPr>
        <w:t xml:space="preserve">przedstawia rezultaty oceny </w:t>
      </w:r>
      <w:proofErr w:type="spellStart"/>
      <w:r w:rsidRPr="00F71B6B">
        <w:rPr>
          <w:rFonts w:ascii="Arial" w:eastAsia="Calibri" w:hAnsi="Arial" w:cs="Arial"/>
          <w:b/>
          <w:bCs/>
          <w:kern w:val="0"/>
          <w:lang w:eastAsia="pl-PL"/>
          <w14:ligatures w14:val="none"/>
        </w:rPr>
        <w:t>ryzyk</w:t>
      </w:r>
      <w:proofErr w:type="spellEnd"/>
      <w:r w:rsidRPr="00F71B6B">
        <w:rPr>
          <w:rFonts w:ascii="Arial" w:eastAsia="Calibri" w:hAnsi="Arial" w:cs="Arial"/>
          <w:b/>
          <w:bCs/>
          <w:kern w:val="0"/>
          <w:lang w:eastAsia="pl-PL"/>
          <w14:ligatures w14:val="none"/>
        </w:rPr>
        <w:t xml:space="preserve"> dla bezpieczeństwa ruchu drogowego zgodnie </w:t>
      </w:r>
      <w:r w:rsidR="00915911">
        <w:rPr>
          <w:rFonts w:ascii="Arial" w:eastAsia="Calibri" w:hAnsi="Arial" w:cs="Arial"/>
          <w:b/>
          <w:bCs/>
          <w:kern w:val="0"/>
          <w:lang w:eastAsia="pl-PL"/>
          <w14:ligatures w14:val="none"/>
        </w:rPr>
        <w:br/>
      </w:r>
      <w:r w:rsidRPr="00F71B6B">
        <w:rPr>
          <w:rFonts w:ascii="Arial" w:eastAsia="Calibri" w:hAnsi="Arial" w:cs="Arial"/>
          <w:b/>
          <w:bCs/>
          <w:kern w:val="0"/>
          <w:lang w:eastAsia="pl-PL"/>
          <w14:ligatures w14:val="none"/>
        </w:rPr>
        <w:t xml:space="preserve">z istniejącymi krajowymi strategiami bezpieczeństwa ruchu drogowego, wraz </w:t>
      </w:r>
      <w:r w:rsidR="00915911">
        <w:rPr>
          <w:rFonts w:ascii="Arial" w:eastAsia="Calibri" w:hAnsi="Arial" w:cs="Arial"/>
          <w:b/>
          <w:bCs/>
          <w:kern w:val="0"/>
          <w:lang w:eastAsia="pl-PL"/>
          <w14:ligatures w14:val="none"/>
        </w:rPr>
        <w:br/>
      </w:r>
      <w:r w:rsidRPr="00F71B6B">
        <w:rPr>
          <w:rFonts w:ascii="Arial" w:eastAsia="Calibri" w:hAnsi="Arial" w:cs="Arial"/>
          <w:b/>
          <w:bCs/>
          <w:kern w:val="0"/>
          <w:lang w:eastAsia="pl-PL"/>
          <w14:ligatures w14:val="none"/>
        </w:rPr>
        <w:t>z mapowaniem dróg i odcinków narażonych na takie ryzyka oraz ustaleniem związanych z tym priorytetów inwestycyjnych;</w:t>
      </w:r>
    </w:p>
    <w:p w14:paraId="72260A8E" w14:textId="77777777" w:rsidR="00CD50AF" w:rsidRPr="00915911" w:rsidRDefault="00CD50AF" w:rsidP="00915911">
      <w:pPr>
        <w:spacing w:before="120" w:after="120" w:line="276" w:lineRule="auto"/>
        <w:rPr>
          <w:rFonts w:ascii="Arial" w:eastAsia="Calibri" w:hAnsi="Arial" w:cs="Arial"/>
          <w:b/>
          <w:bCs/>
          <w:kern w:val="0"/>
          <w:lang w:eastAsia="pl-PL"/>
          <w14:ligatures w14:val="none"/>
        </w:rPr>
      </w:pPr>
      <w:r w:rsidRPr="00F71B6B">
        <w:rPr>
          <w:rFonts w:ascii="Arial" w:eastAsia="Calibri" w:hAnsi="Arial" w:cs="Arial"/>
          <w:b/>
          <w:bCs/>
          <w:kern w:val="0"/>
          <w:lang w:eastAsia="pl-PL"/>
          <w14:ligatures w14:val="none"/>
        </w:rPr>
        <w:t>Uzasadnienie:</w:t>
      </w:r>
    </w:p>
    <w:p w14:paraId="386FDACE" w14:textId="77777777" w:rsidR="00CD50AF" w:rsidRPr="00915911" w:rsidRDefault="003A2D20" w:rsidP="00915911">
      <w:pPr>
        <w:autoSpaceDE w:val="0"/>
        <w:autoSpaceDN w:val="0"/>
        <w:adjustRightInd w:val="0"/>
        <w:spacing w:after="120" w:line="276" w:lineRule="auto"/>
        <w:ind w:firstLine="708"/>
        <w:rPr>
          <w:rFonts w:ascii="Arial" w:eastAsia="Calibri" w:hAnsi="Arial" w:cs="Arial"/>
          <w:color w:val="000000"/>
          <w:kern w:val="0"/>
          <w:lang w:eastAsia="pl-PL"/>
          <w14:ligatures w14:val="none"/>
        </w:rPr>
      </w:pPr>
      <w:r w:rsidRPr="00822433">
        <w:rPr>
          <w:rFonts w:ascii="Arial" w:eastAsia="Calibri" w:hAnsi="Arial" w:cs="Arial"/>
          <w:color w:val="000000"/>
          <w:kern w:val="0"/>
          <w:lang w:eastAsia="pl-PL"/>
          <w14:ligatures w14:val="none"/>
        </w:rPr>
        <w:t xml:space="preserve">W ramach PSRT WP przeprowadzono analizę bezpieczeństwa ruchu drogowego. Jednym ze zidentyfikowanych problemów bazowych jest Podniesienie poziomu bezpieczeństwa w transporcie w opisie problemu wskazano jego wynikające z diagnozy przyczyny i możliwe rozwiązania, problemy bazowe są podstawą sformułowanych celów. Jednym z celów horyzontalnych (Nr 4) jest </w:t>
      </w:r>
      <w:r w:rsidRPr="00822433">
        <w:rPr>
          <w:rFonts w:ascii="Arial" w:eastAsia="Calibri" w:hAnsi="Arial" w:cs="Arial"/>
          <w:i/>
          <w:iCs/>
          <w:color w:val="000000"/>
          <w:kern w:val="0"/>
          <w:lang w:eastAsia="pl-PL"/>
          <w14:ligatures w14:val="none"/>
        </w:rPr>
        <w:t>Poprawa bezpieczeństwa w transporcie</w:t>
      </w:r>
      <w:r w:rsidRPr="00822433">
        <w:rPr>
          <w:rFonts w:ascii="Arial" w:eastAsia="Calibri" w:hAnsi="Arial" w:cs="Arial"/>
          <w:color w:val="000000"/>
          <w:kern w:val="0"/>
          <w:lang w:eastAsia="pl-PL"/>
          <w14:ligatures w14:val="none"/>
        </w:rPr>
        <w:t xml:space="preserve">. Bezpieczeństwo ruchu drogowego jest także jednym z kryteriów </w:t>
      </w:r>
      <w:proofErr w:type="spellStart"/>
      <w:r w:rsidRPr="00822433">
        <w:rPr>
          <w:rFonts w:ascii="Arial" w:eastAsia="Calibri" w:hAnsi="Arial" w:cs="Arial"/>
          <w:color w:val="000000"/>
          <w:kern w:val="0"/>
          <w:lang w:eastAsia="pl-PL"/>
          <w14:ligatures w14:val="none"/>
        </w:rPr>
        <w:t>priorytetyzacji</w:t>
      </w:r>
      <w:proofErr w:type="spellEnd"/>
      <w:r w:rsidRPr="00822433">
        <w:rPr>
          <w:rFonts w:ascii="Arial" w:eastAsia="Calibri" w:hAnsi="Arial" w:cs="Arial"/>
          <w:color w:val="000000"/>
          <w:kern w:val="0"/>
          <w:lang w:eastAsia="pl-PL"/>
          <w14:ligatures w14:val="none"/>
        </w:rPr>
        <w:t xml:space="preserve"> projektów dotyczących infrastruktury dróg wojewódzkich (służącym do doboru potencjalnych inwestycji kwalifikujących się do dofinansowania Funduszami Europejskimi</w:t>
      </w:r>
      <w:r w:rsidR="00AC24AE">
        <w:rPr>
          <w:rFonts w:ascii="Arial" w:eastAsia="Calibri" w:hAnsi="Arial" w:cs="Arial"/>
          <w:color w:val="000000"/>
          <w:kern w:val="0"/>
          <w:lang w:eastAsia="pl-PL"/>
          <w14:ligatures w14:val="none"/>
        </w:rPr>
        <w:t>)</w:t>
      </w:r>
      <w:r w:rsidRPr="00822433">
        <w:rPr>
          <w:rFonts w:ascii="Arial" w:eastAsia="Calibri" w:hAnsi="Arial" w:cs="Arial"/>
          <w:color w:val="000000"/>
          <w:kern w:val="0"/>
          <w:lang w:eastAsia="pl-PL"/>
          <w14:ligatures w14:val="none"/>
        </w:rPr>
        <w:t>. PSRT WP zakłada również zmniejszenie liczby wypadków drogowych. O kwestii bezpieczeństwa w transporcie traktuje również Prognoza oddziaływania na środowisko stanowiąca integralną część PSRT WP do roku 2030.</w:t>
      </w:r>
      <w:r w:rsidR="00822433" w:rsidRPr="00822433">
        <w:rPr>
          <w:rFonts w:ascii="Arial" w:hAnsi="Arial" w:cs="Arial"/>
        </w:rPr>
        <w:t xml:space="preserve"> </w:t>
      </w:r>
      <w:r w:rsidR="00822433" w:rsidRPr="00822433">
        <w:rPr>
          <w:rFonts w:ascii="Arial" w:eastAsia="Calibri" w:hAnsi="Arial" w:cs="Arial"/>
          <w:color w:val="000000"/>
          <w:kern w:val="0"/>
          <w:lang w:eastAsia="pl-PL"/>
          <w14:ligatures w14:val="none"/>
        </w:rPr>
        <w:t xml:space="preserve"> Projekty ujęte w Programie dobrze wpisują się w realizację działań </w:t>
      </w:r>
      <w:r w:rsidR="00915911">
        <w:rPr>
          <w:rFonts w:ascii="Arial" w:eastAsia="Calibri" w:hAnsi="Arial" w:cs="Arial"/>
          <w:color w:val="000000"/>
          <w:kern w:val="0"/>
          <w:lang w:eastAsia="pl-PL"/>
          <w14:ligatures w14:val="none"/>
        </w:rPr>
        <w:br/>
      </w:r>
      <w:r w:rsidR="00822433" w:rsidRPr="00822433">
        <w:rPr>
          <w:rFonts w:ascii="Arial" w:eastAsia="Calibri" w:hAnsi="Arial" w:cs="Arial"/>
          <w:color w:val="000000"/>
          <w:kern w:val="0"/>
          <w:lang w:eastAsia="pl-PL"/>
          <w14:ligatures w14:val="none"/>
        </w:rPr>
        <w:t>z zakresu poprawy bezpieczeństwa ruchu drogowego.</w:t>
      </w:r>
    </w:p>
    <w:p w14:paraId="12F98B39" w14:textId="77777777" w:rsidR="0089768D" w:rsidRDefault="0089768D">
      <w:pPr>
        <w:rPr>
          <w:rFonts w:ascii="Arial" w:eastAsia="Calibri" w:hAnsi="Arial" w:cs="Arial"/>
          <w:b/>
          <w:bCs/>
          <w:kern w:val="0"/>
          <w14:ligatures w14:val="none"/>
        </w:rPr>
      </w:pPr>
      <w:r>
        <w:rPr>
          <w:rFonts w:ascii="Arial" w:eastAsia="Calibri" w:hAnsi="Arial" w:cs="Arial"/>
          <w:b/>
          <w:bCs/>
          <w:kern w:val="0"/>
          <w14:ligatures w14:val="none"/>
        </w:rPr>
        <w:br w:type="page"/>
      </w:r>
    </w:p>
    <w:p w14:paraId="3629D5FF" w14:textId="06129C0E" w:rsidR="003A2D20" w:rsidRDefault="00F71B6B" w:rsidP="00915911">
      <w:pPr>
        <w:spacing w:before="120" w:after="120" w:line="276" w:lineRule="auto"/>
        <w:rPr>
          <w:rFonts w:ascii="Arial" w:eastAsia="Calibri" w:hAnsi="Arial" w:cs="Arial"/>
          <w:b/>
          <w:bCs/>
          <w:kern w:val="0"/>
          <w14:ligatures w14:val="none"/>
        </w:rPr>
      </w:pPr>
      <w:r w:rsidRPr="00F71B6B">
        <w:rPr>
          <w:rFonts w:ascii="Arial" w:eastAsia="Calibri" w:hAnsi="Arial" w:cs="Arial"/>
          <w:b/>
          <w:bCs/>
          <w:kern w:val="0"/>
          <w14:ligatures w14:val="none"/>
        </w:rPr>
        <w:lastRenderedPageBreak/>
        <w:t>Dokumenty i inne materiały:</w:t>
      </w:r>
    </w:p>
    <w:p w14:paraId="7E036436" w14:textId="77777777" w:rsidR="00F71B6B" w:rsidRPr="00B04692" w:rsidRDefault="00F71B6B" w:rsidP="007319DA">
      <w:pPr>
        <w:pStyle w:val="Akapitzlist"/>
        <w:numPr>
          <w:ilvl w:val="0"/>
          <w:numId w:val="15"/>
        </w:numPr>
        <w:spacing w:after="0" w:line="276" w:lineRule="auto"/>
        <w:rPr>
          <w:rFonts w:ascii="Arial" w:eastAsia="Calibri" w:hAnsi="Arial" w:cs="Arial"/>
          <w:i/>
          <w:iCs/>
          <w:kern w:val="0"/>
          <w14:ligatures w14:val="none"/>
        </w:rPr>
      </w:pPr>
      <w:r w:rsidRPr="00B04692">
        <w:rPr>
          <w:rFonts w:ascii="Arial" w:eastAsia="Calibri" w:hAnsi="Arial" w:cs="Arial"/>
          <w:i/>
          <w:iCs/>
          <w:kern w:val="0"/>
          <w14:ligatures w14:val="none"/>
        </w:rPr>
        <w:t>Program Strategiczny Rozwoju Transportu Województwa Podkarpackiego do roku 2030</w:t>
      </w:r>
      <w:r w:rsidR="003A2D20" w:rsidRPr="00B04692">
        <w:rPr>
          <w:rFonts w:ascii="Arial" w:eastAsia="Calibri" w:hAnsi="Arial" w:cs="Arial"/>
          <w:i/>
          <w:iCs/>
          <w:kern w:val="0"/>
          <w14:ligatures w14:val="none"/>
        </w:rPr>
        <w:t>,</w:t>
      </w:r>
    </w:p>
    <w:p w14:paraId="63285DE2" w14:textId="77777777" w:rsidR="003A2D20" w:rsidRPr="003A2D20" w:rsidRDefault="003A2D20" w:rsidP="007319DA">
      <w:pPr>
        <w:pStyle w:val="Akapitzlist"/>
        <w:numPr>
          <w:ilvl w:val="0"/>
          <w:numId w:val="15"/>
        </w:numPr>
        <w:spacing w:line="276" w:lineRule="auto"/>
        <w:rPr>
          <w:rFonts w:ascii="Arial" w:eastAsia="Calibri" w:hAnsi="Arial" w:cs="Arial"/>
          <w:kern w:val="0"/>
          <w:lang w:eastAsia="pl-PL"/>
          <w14:ligatures w14:val="none"/>
        </w:rPr>
      </w:pPr>
      <w:r w:rsidRPr="008C739B">
        <w:rPr>
          <w:rFonts w:ascii="Arial" w:eastAsia="Calibri" w:hAnsi="Arial" w:cs="Arial"/>
          <w:kern w:val="0"/>
          <w:lang w:eastAsia="pl-PL"/>
          <w14:ligatures w14:val="none"/>
        </w:rPr>
        <w:t>Prognoza oddziaływania na środowisko Programu Strategicznego Rozwoju Transportu Województwa Podkarpackiego do roku 2030</w:t>
      </w:r>
      <w:r>
        <w:rPr>
          <w:rFonts w:ascii="Arial" w:eastAsia="Calibri" w:hAnsi="Arial" w:cs="Arial"/>
          <w:kern w:val="0"/>
          <w:lang w:eastAsia="pl-PL"/>
          <w14:ligatures w14:val="none"/>
        </w:rPr>
        <w:t>,</w:t>
      </w:r>
    </w:p>
    <w:p w14:paraId="1EA68118" w14:textId="77777777" w:rsidR="003A2D20" w:rsidRPr="003A2D20" w:rsidRDefault="00F71B6B" w:rsidP="007319DA">
      <w:pPr>
        <w:pStyle w:val="Akapitzlist"/>
        <w:numPr>
          <w:ilvl w:val="0"/>
          <w:numId w:val="15"/>
        </w:numPr>
        <w:spacing w:after="0" w:line="276" w:lineRule="auto"/>
        <w:rPr>
          <w:rFonts w:ascii="Arial" w:eastAsia="Calibri" w:hAnsi="Arial" w:cs="Arial"/>
          <w:kern w:val="0"/>
          <w14:ligatures w14:val="none"/>
        </w:rPr>
      </w:pPr>
      <w:r w:rsidRPr="003A2D20">
        <w:rPr>
          <w:rFonts w:ascii="Arial" w:eastAsia="Calibri" w:hAnsi="Arial" w:cs="Arial"/>
          <w:kern w:val="0"/>
          <w14:ligatures w14:val="none"/>
        </w:rPr>
        <w:t>Strategia Zrównoważonego Rozwoju Transportu do 2030 roku</w:t>
      </w:r>
      <w:r w:rsidR="003A2D20">
        <w:rPr>
          <w:rFonts w:ascii="Arial" w:eastAsia="Calibri" w:hAnsi="Arial" w:cs="Arial"/>
          <w:kern w:val="0"/>
          <w14:ligatures w14:val="none"/>
        </w:rPr>
        <w:t>,</w:t>
      </w:r>
    </w:p>
    <w:p w14:paraId="708A12FF" w14:textId="1CC37316" w:rsidR="007A0BE9" w:rsidRDefault="003A2D20" w:rsidP="00915911">
      <w:pPr>
        <w:pStyle w:val="Akapitzlist"/>
        <w:numPr>
          <w:ilvl w:val="0"/>
          <w:numId w:val="15"/>
        </w:numPr>
        <w:spacing w:after="0" w:line="276" w:lineRule="auto"/>
        <w:ind w:left="1066" w:hanging="709"/>
        <w:contextualSpacing w:val="0"/>
        <w:rPr>
          <w:rFonts w:ascii="Arial" w:eastAsia="Calibri" w:hAnsi="Arial" w:cs="Arial"/>
          <w:kern w:val="0"/>
          <w14:ligatures w14:val="none"/>
        </w:rPr>
      </w:pPr>
      <w:r w:rsidRPr="003A2D20">
        <w:rPr>
          <w:rFonts w:ascii="Arial" w:eastAsia="Calibri" w:hAnsi="Arial" w:cs="Arial"/>
          <w:kern w:val="0"/>
          <w14:ligatures w14:val="none"/>
        </w:rPr>
        <w:t xml:space="preserve">Program poprawy bezpieczeństwa infrastruktury drogowej na sieci dróg wojewódzkich zarządzanych przez Podkarpacki Zarząd Dróg Wojewódzkich </w:t>
      </w:r>
      <w:r w:rsidR="00915911">
        <w:rPr>
          <w:rFonts w:ascii="Arial" w:eastAsia="Calibri" w:hAnsi="Arial" w:cs="Arial"/>
          <w:kern w:val="0"/>
          <w14:ligatures w14:val="none"/>
        </w:rPr>
        <w:br/>
      </w:r>
      <w:r w:rsidRPr="003A2D20">
        <w:rPr>
          <w:rFonts w:ascii="Arial" w:eastAsia="Calibri" w:hAnsi="Arial" w:cs="Arial"/>
          <w:kern w:val="0"/>
          <w14:ligatures w14:val="none"/>
        </w:rPr>
        <w:t>w Rzeszowie</w:t>
      </w:r>
      <w:r w:rsidRPr="003A2D20">
        <w:rPr>
          <w:rStyle w:val="Odwoanieprzypisudolnego"/>
          <w:rFonts w:ascii="Arial" w:eastAsia="Calibri" w:hAnsi="Arial" w:cs="Arial"/>
          <w:kern w:val="0"/>
          <w14:ligatures w14:val="none"/>
        </w:rPr>
        <w:footnoteReference w:id="34"/>
      </w:r>
      <w:r w:rsidR="007A0BE9">
        <w:rPr>
          <w:rFonts w:ascii="Arial" w:eastAsia="Calibri" w:hAnsi="Arial" w:cs="Arial"/>
          <w:kern w:val="0"/>
          <w14:ligatures w14:val="none"/>
        </w:rPr>
        <w:t>,</w:t>
      </w:r>
    </w:p>
    <w:p w14:paraId="74B32EF6" w14:textId="7E523BCA" w:rsidR="00B04692" w:rsidRPr="00915911" w:rsidRDefault="007A0BE9" w:rsidP="00915911">
      <w:pPr>
        <w:pStyle w:val="Akapitzlist"/>
        <w:numPr>
          <w:ilvl w:val="0"/>
          <w:numId w:val="15"/>
        </w:numPr>
        <w:spacing w:after="0" w:line="276" w:lineRule="auto"/>
        <w:ind w:left="1066" w:hanging="709"/>
        <w:contextualSpacing w:val="0"/>
        <w:rPr>
          <w:rFonts w:ascii="Arial" w:eastAsia="Calibri" w:hAnsi="Arial" w:cs="Arial"/>
          <w:kern w:val="0"/>
          <w14:ligatures w14:val="none"/>
        </w:rPr>
      </w:pPr>
      <w:r w:rsidRPr="007A0BE9">
        <w:rPr>
          <w:rFonts w:ascii="Arial" w:eastAsia="Calibri" w:hAnsi="Arial" w:cs="Arial"/>
          <w:kern w:val="0"/>
          <w14:ligatures w14:val="none"/>
        </w:rPr>
        <w:t>Regionalna Polityka Rowerowa Województwa Podkarpackiego</w:t>
      </w:r>
      <w:r w:rsidR="003A2D20" w:rsidRPr="003A2D20">
        <w:rPr>
          <w:rFonts w:ascii="Arial" w:eastAsia="Calibri" w:hAnsi="Arial" w:cs="Arial"/>
          <w:kern w:val="0"/>
          <w14:ligatures w14:val="none"/>
        </w:rPr>
        <w:t>.</w:t>
      </w:r>
    </w:p>
    <w:p w14:paraId="191D8AE1" w14:textId="77777777" w:rsidR="005A5C3A" w:rsidRPr="00915911" w:rsidRDefault="00CD50AF" w:rsidP="00915911">
      <w:pPr>
        <w:numPr>
          <w:ilvl w:val="0"/>
          <w:numId w:val="2"/>
        </w:numPr>
        <w:spacing w:before="240" w:after="240" w:line="276" w:lineRule="auto"/>
        <w:ind w:left="357" w:hanging="357"/>
        <w:rPr>
          <w:rFonts w:ascii="Arial" w:eastAsia="Calibri" w:hAnsi="Arial" w:cs="Arial"/>
          <w:b/>
          <w:bCs/>
          <w:kern w:val="0"/>
          <w14:ligatures w14:val="none"/>
        </w:rPr>
      </w:pPr>
      <w:r w:rsidRPr="00822433">
        <w:rPr>
          <w:rFonts w:ascii="Arial" w:eastAsia="Calibri" w:hAnsi="Arial" w:cs="Arial"/>
          <w:b/>
          <w:bCs/>
          <w:kern w:val="0"/>
          <w:lang w:eastAsia="pl-PL"/>
          <w14:ligatures w14:val="none"/>
        </w:rPr>
        <w:t xml:space="preserve">dostarcza informacji na temat zasobów finansowania odpowiadających planowanym inwestycjom, koniecznych do pokrycia kosztów operacyjnych </w:t>
      </w:r>
      <w:r w:rsidR="00915911">
        <w:rPr>
          <w:rFonts w:ascii="Arial" w:eastAsia="Calibri" w:hAnsi="Arial" w:cs="Arial"/>
          <w:b/>
          <w:bCs/>
          <w:kern w:val="0"/>
          <w:lang w:eastAsia="pl-PL"/>
          <w14:ligatures w14:val="none"/>
        </w:rPr>
        <w:br/>
      </w:r>
      <w:r w:rsidRPr="00822433">
        <w:rPr>
          <w:rFonts w:ascii="Arial" w:eastAsia="Calibri" w:hAnsi="Arial" w:cs="Arial"/>
          <w:b/>
          <w:bCs/>
          <w:kern w:val="0"/>
          <w:lang w:eastAsia="pl-PL"/>
          <w14:ligatures w14:val="none"/>
        </w:rPr>
        <w:t>i kosztów utrzymania istniejącej i planowanej infrastruktury</w:t>
      </w:r>
    </w:p>
    <w:p w14:paraId="1D65A8CA" w14:textId="77777777" w:rsidR="005A5C3A" w:rsidRPr="005A5C3A" w:rsidRDefault="00CD50AF" w:rsidP="00915911">
      <w:pPr>
        <w:spacing w:before="120" w:after="120" w:line="276" w:lineRule="auto"/>
        <w:rPr>
          <w:rFonts w:ascii="Arial" w:eastAsia="Calibri" w:hAnsi="Arial" w:cs="Arial"/>
          <w:b/>
          <w:bCs/>
          <w:kern w:val="0"/>
          <w:lang w:eastAsia="pl-PL"/>
          <w14:ligatures w14:val="none"/>
        </w:rPr>
      </w:pPr>
      <w:r w:rsidRPr="005A5C3A">
        <w:rPr>
          <w:rFonts w:ascii="Arial" w:eastAsia="Calibri" w:hAnsi="Arial" w:cs="Arial"/>
          <w:b/>
          <w:bCs/>
          <w:kern w:val="0"/>
          <w:lang w:eastAsia="pl-PL"/>
          <w14:ligatures w14:val="none"/>
        </w:rPr>
        <w:t>Uzasadnienie:</w:t>
      </w:r>
    </w:p>
    <w:p w14:paraId="6009190F" w14:textId="77777777" w:rsidR="00915911" w:rsidRDefault="00822433" w:rsidP="00915911">
      <w:pPr>
        <w:spacing w:after="0" w:line="276" w:lineRule="auto"/>
        <w:ind w:firstLine="708"/>
        <w:rPr>
          <w:rFonts w:ascii="Arial" w:eastAsia="Calibri" w:hAnsi="Arial" w:cs="Arial"/>
          <w:kern w:val="0"/>
          <w:lang w:eastAsia="pl-PL"/>
          <w14:ligatures w14:val="none"/>
        </w:rPr>
      </w:pPr>
      <w:r w:rsidRPr="005A5C3A">
        <w:rPr>
          <w:rFonts w:ascii="Arial" w:eastAsia="Calibri" w:hAnsi="Arial" w:cs="Arial"/>
          <w:kern w:val="0"/>
          <w:lang w:eastAsia="pl-PL"/>
          <w14:ligatures w14:val="none"/>
        </w:rPr>
        <w:t xml:space="preserve">Informacje dotyczące zasad finansowania Programu do roku 2030 zawiera część IV PSRT WP </w:t>
      </w:r>
      <w:r w:rsidRPr="005A5C3A">
        <w:rPr>
          <w:rFonts w:ascii="Arial" w:eastAsia="Calibri" w:hAnsi="Arial" w:cs="Arial"/>
          <w:i/>
          <w:iCs/>
          <w:kern w:val="0"/>
          <w:lang w:eastAsia="pl-PL"/>
          <w14:ligatures w14:val="none"/>
        </w:rPr>
        <w:t>System wdrażania i realizacji</w:t>
      </w:r>
      <w:r w:rsidRPr="005A5C3A">
        <w:rPr>
          <w:rFonts w:ascii="Arial" w:eastAsia="Calibri" w:hAnsi="Arial" w:cs="Arial"/>
          <w:kern w:val="0"/>
          <w:lang w:eastAsia="pl-PL"/>
          <w14:ligatures w14:val="none"/>
        </w:rPr>
        <w:t xml:space="preserve">. W szczególnej mierze finansowaniu inwestycji wskazanych do realizacji dla osiągania celów Programu poświęcono specjalny rozdział </w:t>
      </w:r>
      <w:r w:rsidR="00915911">
        <w:rPr>
          <w:rFonts w:ascii="Arial" w:eastAsia="Calibri" w:hAnsi="Arial" w:cs="Arial"/>
          <w:kern w:val="0"/>
          <w:lang w:eastAsia="pl-PL"/>
          <w14:ligatures w14:val="none"/>
        </w:rPr>
        <w:br/>
      </w:r>
      <w:r w:rsidRPr="005A5C3A">
        <w:rPr>
          <w:rFonts w:ascii="Arial" w:eastAsia="Calibri" w:hAnsi="Arial" w:cs="Arial"/>
          <w:kern w:val="0"/>
          <w:lang w:eastAsia="pl-PL"/>
          <w14:ligatures w14:val="none"/>
        </w:rPr>
        <w:t xml:space="preserve">w ww. części dokumentu – </w:t>
      </w:r>
      <w:r w:rsidRPr="005A5C3A">
        <w:rPr>
          <w:rFonts w:ascii="Arial" w:eastAsia="Calibri" w:hAnsi="Arial" w:cs="Arial"/>
          <w:i/>
          <w:iCs/>
          <w:kern w:val="0"/>
          <w:lang w:eastAsia="pl-PL"/>
          <w14:ligatures w14:val="none"/>
        </w:rPr>
        <w:t>Ramy finansowe ze wskazaniem potencjalnych i rzeczywistych źródeł finansowania (publicznych i niepublicznych).</w:t>
      </w:r>
    </w:p>
    <w:p w14:paraId="58133FD2" w14:textId="77777777" w:rsidR="00915911" w:rsidRDefault="00822433" w:rsidP="00915911">
      <w:pPr>
        <w:spacing w:after="0" w:line="276" w:lineRule="auto"/>
        <w:ind w:firstLine="708"/>
        <w:rPr>
          <w:rFonts w:ascii="Arial" w:eastAsia="Calibri" w:hAnsi="Arial" w:cs="Arial"/>
          <w:kern w:val="0"/>
          <w:lang w:eastAsia="pl-PL"/>
          <w14:ligatures w14:val="none"/>
        </w:rPr>
      </w:pPr>
      <w:r w:rsidRPr="005A5C3A">
        <w:rPr>
          <w:rFonts w:ascii="Arial" w:eastAsia="Calibri" w:hAnsi="Arial" w:cs="Arial"/>
          <w:kern w:val="0"/>
          <w:lang w:eastAsia="pl-PL"/>
          <w14:ligatures w14:val="none"/>
        </w:rPr>
        <w:t xml:space="preserve">Głównymi źródłami finansowania inwestycji transportowych mają być Fundusze Europejskie uzupełnione o krajowe środki publiczne na inwestycje transportowe drogowe </w:t>
      </w:r>
      <w:r w:rsidR="00897A7B">
        <w:rPr>
          <w:rFonts w:ascii="Arial" w:eastAsia="Calibri" w:hAnsi="Arial" w:cs="Arial"/>
          <w:kern w:val="0"/>
          <w:lang w:eastAsia="pl-PL"/>
          <w14:ligatures w14:val="none"/>
        </w:rPr>
        <w:br/>
      </w:r>
      <w:r w:rsidRPr="005A5C3A">
        <w:rPr>
          <w:rFonts w:ascii="Arial" w:eastAsia="Calibri" w:hAnsi="Arial" w:cs="Arial"/>
          <w:kern w:val="0"/>
          <w:lang w:eastAsia="pl-PL"/>
          <w14:ligatures w14:val="none"/>
        </w:rPr>
        <w:t xml:space="preserve">(na poziomie krajowym, wojewódzkim i lokalnym) oraz inne źródła finansowania (m.in. środki prywatne inwestorów, kredyty komercyjne i pożyczki, środki uzyskiwane dzięki wdrażaniu zasad: </w:t>
      </w:r>
      <w:r w:rsidRPr="005A5C3A">
        <w:rPr>
          <w:rFonts w:ascii="Arial" w:eastAsia="Calibri" w:hAnsi="Arial" w:cs="Arial"/>
          <w:i/>
          <w:iCs/>
          <w:kern w:val="0"/>
          <w:lang w:eastAsia="pl-PL"/>
          <w14:ligatures w14:val="none"/>
        </w:rPr>
        <w:t>zanieczyszczający płaci</w:t>
      </w:r>
      <w:r w:rsidRPr="005A5C3A">
        <w:rPr>
          <w:rFonts w:ascii="Arial" w:eastAsia="Calibri" w:hAnsi="Arial" w:cs="Arial"/>
          <w:kern w:val="0"/>
          <w:lang w:eastAsia="pl-PL"/>
          <w14:ligatures w14:val="none"/>
        </w:rPr>
        <w:t xml:space="preserve"> oraz </w:t>
      </w:r>
      <w:r w:rsidRPr="005A5C3A">
        <w:rPr>
          <w:rFonts w:ascii="Arial" w:eastAsia="Calibri" w:hAnsi="Arial" w:cs="Arial"/>
          <w:i/>
          <w:iCs/>
          <w:kern w:val="0"/>
          <w:lang w:eastAsia="pl-PL"/>
          <w14:ligatures w14:val="none"/>
        </w:rPr>
        <w:t>użytkownik płaci</w:t>
      </w:r>
      <w:r w:rsidRPr="005A5C3A">
        <w:rPr>
          <w:rFonts w:ascii="Arial" w:eastAsia="Calibri" w:hAnsi="Arial" w:cs="Arial"/>
          <w:kern w:val="0"/>
          <w:lang w:eastAsia="pl-PL"/>
          <w14:ligatures w14:val="none"/>
        </w:rPr>
        <w:t>)</w:t>
      </w:r>
      <w:r w:rsidR="00915911">
        <w:rPr>
          <w:rFonts w:ascii="Arial" w:eastAsia="Calibri" w:hAnsi="Arial" w:cs="Arial"/>
          <w:kern w:val="0"/>
          <w:lang w:eastAsia="pl-PL"/>
          <w14:ligatures w14:val="none"/>
        </w:rPr>
        <w:t>.</w:t>
      </w:r>
    </w:p>
    <w:p w14:paraId="7584404A" w14:textId="77777777" w:rsidR="00915911" w:rsidRDefault="00822433" w:rsidP="00915911">
      <w:pPr>
        <w:spacing w:after="0" w:line="276" w:lineRule="auto"/>
        <w:ind w:firstLine="708"/>
        <w:rPr>
          <w:rFonts w:ascii="Arial" w:eastAsia="Calibri" w:hAnsi="Arial" w:cs="Arial"/>
          <w:kern w:val="0"/>
          <w:lang w:eastAsia="pl-PL"/>
          <w14:ligatures w14:val="none"/>
        </w:rPr>
      </w:pPr>
      <w:r w:rsidRPr="005A5C3A">
        <w:rPr>
          <w:rFonts w:ascii="Arial" w:eastAsia="Calibri" w:hAnsi="Arial" w:cs="Arial"/>
          <w:kern w:val="0"/>
          <w:lang w:eastAsia="pl-PL"/>
          <w14:ligatures w14:val="none"/>
        </w:rPr>
        <w:t>W PSRT WP wskazano najważniejsze podmioty odpowiedzialne za utrzymanie infrastruktury transportowej na terenie województwa podkarpackiego</w:t>
      </w:r>
      <w:r w:rsidR="005A5C3A">
        <w:rPr>
          <w:rFonts w:ascii="Arial" w:eastAsia="Calibri" w:hAnsi="Arial" w:cs="Arial"/>
          <w:kern w:val="0"/>
          <w:lang w:eastAsia="pl-PL"/>
          <w14:ligatures w14:val="none"/>
        </w:rPr>
        <w:t xml:space="preserve">. </w:t>
      </w:r>
      <w:r w:rsidRPr="005A5C3A">
        <w:rPr>
          <w:rFonts w:ascii="Arial" w:eastAsia="Calibri" w:hAnsi="Arial" w:cs="Arial"/>
          <w:kern w:val="0"/>
          <w:lang w:eastAsia="pl-PL"/>
          <w14:ligatures w14:val="none"/>
        </w:rPr>
        <w:t xml:space="preserve">Przedstawiono też zestawienie szacunkowych ilości oraz prognozowaną dynamikę wzrostu krajowych środków publicznych (na poziomie krajowym, wojewódzkim i lokalnym) przeznaczonych na wydatki bieżące (koszty utrzymania) w sferze transportu </w:t>
      </w:r>
      <w:r w:rsidR="005A5C3A">
        <w:rPr>
          <w:rFonts w:ascii="Arial" w:eastAsia="Calibri" w:hAnsi="Arial" w:cs="Arial"/>
          <w:kern w:val="0"/>
          <w:lang w:eastAsia="pl-PL"/>
          <w14:ligatures w14:val="none"/>
        </w:rPr>
        <w:t>do roku</w:t>
      </w:r>
      <w:r w:rsidRPr="005A5C3A">
        <w:rPr>
          <w:rFonts w:ascii="Arial" w:eastAsia="Calibri" w:hAnsi="Arial" w:cs="Arial"/>
          <w:kern w:val="0"/>
          <w:lang w:eastAsia="pl-PL"/>
          <w14:ligatures w14:val="none"/>
        </w:rPr>
        <w:t xml:space="preserve"> 2030</w:t>
      </w:r>
      <w:r w:rsidR="005A5C3A">
        <w:rPr>
          <w:rFonts w:ascii="Arial" w:eastAsia="Calibri" w:hAnsi="Arial" w:cs="Arial"/>
          <w:kern w:val="0"/>
          <w:lang w:eastAsia="pl-PL"/>
          <w14:ligatures w14:val="none"/>
        </w:rPr>
        <w:t>.</w:t>
      </w:r>
    </w:p>
    <w:p w14:paraId="6DA35163" w14:textId="77777777" w:rsidR="00822433" w:rsidRPr="005A5C3A" w:rsidRDefault="00822433" w:rsidP="00915911">
      <w:pPr>
        <w:spacing w:after="0" w:line="276" w:lineRule="auto"/>
        <w:ind w:firstLine="708"/>
        <w:rPr>
          <w:rFonts w:ascii="Arial" w:eastAsia="Calibri" w:hAnsi="Arial" w:cs="Arial"/>
          <w:kern w:val="0"/>
          <w:lang w:eastAsia="pl-PL"/>
          <w14:ligatures w14:val="none"/>
        </w:rPr>
      </w:pPr>
      <w:r w:rsidRPr="005A5C3A">
        <w:rPr>
          <w:rFonts w:ascii="Arial" w:eastAsia="Calibri" w:hAnsi="Arial" w:cs="Arial"/>
          <w:kern w:val="0"/>
          <w:lang w:eastAsia="pl-PL"/>
          <w14:ligatures w14:val="none"/>
        </w:rPr>
        <w:t xml:space="preserve">Stopień dokładności przedstawionych danych jest taki, jaki </w:t>
      </w:r>
      <w:r w:rsidR="00741EC1">
        <w:rPr>
          <w:rFonts w:ascii="Arial" w:eastAsia="Calibri" w:hAnsi="Arial" w:cs="Arial"/>
          <w:kern w:val="0"/>
          <w:lang w:eastAsia="pl-PL"/>
          <w14:ligatures w14:val="none"/>
        </w:rPr>
        <w:t>wynikał z dostępnego zasobu informacji w</w:t>
      </w:r>
      <w:r w:rsidRPr="005A5C3A">
        <w:rPr>
          <w:rFonts w:ascii="Arial" w:eastAsia="Calibri" w:hAnsi="Arial" w:cs="Arial"/>
          <w:kern w:val="0"/>
          <w:lang w:eastAsia="pl-PL"/>
          <w14:ligatures w14:val="none"/>
        </w:rPr>
        <w:t xml:space="preserve"> chwil</w:t>
      </w:r>
      <w:r w:rsidR="00741EC1">
        <w:rPr>
          <w:rFonts w:ascii="Arial" w:eastAsia="Calibri" w:hAnsi="Arial" w:cs="Arial"/>
          <w:kern w:val="0"/>
          <w:lang w:eastAsia="pl-PL"/>
          <w14:ligatures w14:val="none"/>
        </w:rPr>
        <w:t>i</w:t>
      </w:r>
      <w:r w:rsidRPr="005A5C3A">
        <w:rPr>
          <w:rFonts w:ascii="Arial" w:eastAsia="Calibri" w:hAnsi="Arial" w:cs="Arial"/>
          <w:kern w:val="0"/>
          <w:lang w:eastAsia="pl-PL"/>
          <w14:ligatures w14:val="none"/>
        </w:rPr>
        <w:t xml:space="preserve"> przyjmowania Programu – co zastrzeżono w treści PSRT WP.</w:t>
      </w:r>
    </w:p>
    <w:p w14:paraId="2D764292" w14:textId="77777777" w:rsidR="00CD50AF" w:rsidRPr="00915911" w:rsidRDefault="00CD50AF" w:rsidP="00915911">
      <w:pPr>
        <w:spacing w:before="120" w:after="120" w:line="276" w:lineRule="auto"/>
        <w:rPr>
          <w:rFonts w:ascii="Arial" w:eastAsia="Calibri" w:hAnsi="Arial" w:cs="Arial"/>
          <w:b/>
          <w:bCs/>
          <w:kern w:val="0"/>
          <w:lang w:eastAsia="pl-PL"/>
          <w14:ligatures w14:val="none"/>
        </w:rPr>
      </w:pPr>
      <w:r w:rsidRPr="005A5C3A">
        <w:rPr>
          <w:rFonts w:ascii="Arial" w:eastAsia="Calibri" w:hAnsi="Arial" w:cs="Arial"/>
          <w:b/>
          <w:bCs/>
          <w:kern w:val="0"/>
          <w:lang w:eastAsia="pl-PL"/>
          <w14:ligatures w14:val="none"/>
        </w:rPr>
        <w:t>Dokumenty</w:t>
      </w:r>
      <w:r w:rsidR="00154EC9" w:rsidRPr="005A5C3A">
        <w:rPr>
          <w:rFonts w:ascii="Arial" w:hAnsi="Arial" w:cs="Arial"/>
        </w:rPr>
        <w:t xml:space="preserve"> </w:t>
      </w:r>
      <w:r w:rsidR="00154EC9" w:rsidRPr="005A5C3A">
        <w:rPr>
          <w:rFonts w:ascii="Arial" w:eastAsia="Calibri" w:hAnsi="Arial" w:cs="Arial"/>
          <w:b/>
          <w:bCs/>
          <w:kern w:val="0"/>
          <w:lang w:eastAsia="pl-PL"/>
          <w14:ligatures w14:val="none"/>
        </w:rPr>
        <w:t>i inne materiały:</w:t>
      </w:r>
    </w:p>
    <w:p w14:paraId="2CE49B67" w14:textId="77777777" w:rsidR="005A5C3A" w:rsidRPr="005A5C3A" w:rsidRDefault="005A5C3A" w:rsidP="00DA3E3E">
      <w:pPr>
        <w:pStyle w:val="Akapitzlist"/>
        <w:numPr>
          <w:ilvl w:val="0"/>
          <w:numId w:val="16"/>
        </w:numPr>
        <w:spacing w:after="0" w:line="276" w:lineRule="auto"/>
        <w:ind w:left="714" w:hanging="357"/>
        <w:rPr>
          <w:rFonts w:ascii="Arial" w:eastAsia="Calibri" w:hAnsi="Arial" w:cs="Arial"/>
          <w:kern w:val="0"/>
          <w:lang w:eastAsia="pl-PL"/>
          <w14:ligatures w14:val="none"/>
        </w:rPr>
      </w:pPr>
      <w:r w:rsidRPr="00B04692">
        <w:rPr>
          <w:rFonts w:ascii="Arial" w:eastAsia="Calibri" w:hAnsi="Arial" w:cs="Arial"/>
          <w:i/>
          <w:iCs/>
          <w:kern w:val="0"/>
          <w:lang w:eastAsia="pl-PL"/>
          <w14:ligatures w14:val="none"/>
        </w:rPr>
        <w:t>Program Strategiczny Rozwoju Transportu Województwa Podkarpackiego do roku 2030</w:t>
      </w:r>
      <w:r w:rsidRPr="005A5C3A">
        <w:rPr>
          <w:rFonts w:ascii="Arial" w:eastAsia="Calibri" w:hAnsi="Arial" w:cs="Arial"/>
          <w:kern w:val="0"/>
          <w:lang w:eastAsia="pl-PL"/>
          <w14:ligatures w14:val="none"/>
        </w:rPr>
        <w:t>,</w:t>
      </w:r>
    </w:p>
    <w:p w14:paraId="2827C671" w14:textId="527A9DEE" w:rsidR="00BD2FCD" w:rsidRDefault="005A5C3A" w:rsidP="00DA3E3E">
      <w:pPr>
        <w:pStyle w:val="Akapitzlist"/>
        <w:numPr>
          <w:ilvl w:val="0"/>
          <w:numId w:val="16"/>
        </w:numPr>
        <w:spacing w:after="0" w:line="276" w:lineRule="auto"/>
        <w:ind w:left="714" w:hanging="357"/>
        <w:rPr>
          <w:rFonts w:ascii="Arial" w:eastAsia="Calibri" w:hAnsi="Arial" w:cs="Arial"/>
          <w:kern w:val="0"/>
          <w:lang w:eastAsia="pl-PL"/>
          <w14:ligatures w14:val="none"/>
        </w:rPr>
      </w:pPr>
      <w:r w:rsidRPr="005A5C3A">
        <w:rPr>
          <w:rFonts w:ascii="Arial" w:eastAsia="Calibri" w:hAnsi="Arial" w:cs="Arial"/>
          <w:kern w:val="0"/>
          <w:lang w:eastAsia="pl-PL"/>
          <w14:ligatures w14:val="none"/>
        </w:rPr>
        <w:t>Wieloletnia Prognoza Finansowa  Województwa Podkarpackiego na lata 2024-2045</w:t>
      </w:r>
      <w:r w:rsidR="00BD2FCD">
        <w:rPr>
          <w:rFonts w:ascii="Arial" w:eastAsia="Calibri" w:hAnsi="Arial" w:cs="Arial"/>
          <w:kern w:val="0"/>
          <w:lang w:eastAsia="pl-PL"/>
          <w14:ligatures w14:val="none"/>
        </w:rPr>
        <w:t>,</w:t>
      </w:r>
    </w:p>
    <w:p w14:paraId="0342F650" w14:textId="3AF0015A" w:rsidR="00BD2FCD" w:rsidRDefault="00BD2FCD" w:rsidP="00DA3E3E">
      <w:pPr>
        <w:pStyle w:val="Akapitzlist"/>
        <w:numPr>
          <w:ilvl w:val="0"/>
          <w:numId w:val="16"/>
        </w:numPr>
        <w:spacing w:after="0" w:line="276" w:lineRule="auto"/>
        <w:ind w:left="714" w:hanging="357"/>
        <w:rPr>
          <w:rFonts w:ascii="Arial" w:eastAsia="Calibri" w:hAnsi="Arial" w:cs="Arial"/>
          <w:kern w:val="0"/>
          <w:lang w:eastAsia="pl-PL"/>
          <w14:ligatures w14:val="none"/>
        </w:rPr>
      </w:pPr>
      <w:r>
        <w:rPr>
          <w:rFonts w:ascii="Arial" w:eastAsia="Calibri" w:hAnsi="Arial" w:cs="Arial"/>
          <w:kern w:val="0"/>
          <w:lang w:eastAsia="pl-PL"/>
          <w14:ligatures w14:val="none"/>
        </w:rPr>
        <w:t>P</w:t>
      </w:r>
      <w:r w:rsidRPr="00BD2FCD">
        <w:rPr>
          <w:rFonts w:ascii="Arial" w:eastAsia="Calibri" w:hAnsi="Arial" w:cs="Arial"/>
          <w:kern w:val="0"/>
          <w:lang w:eastAsia="pl-PL"/>
          <w14:ligatures w14:val="none"/>
        </w:rPr>
        <w:t>rogram regionalny Fundusze Europejskie dla Podkarpacia 2021-2027</w:t>
      </w:r>
      <w:r>
        <w:rPr>
          <w:rStyle w:val="Odwoanieprzypisudolnego"/>
          <w:rFonts w:ascii="Arial" w:eastAsia="Calibri" w:hAnsi="Arial" w:cs="Arial"/>
          <w:kern w:val="0"/>
          <w:lang w:eastAsia="pl-PL"/>
          <w14:ligatures w14:val="none"/>
        </w:rPr>
        <w:footnoteReference w:id="35"/>
      </w:r>
      <w:r>
        <w:rPr>
          <w:rFonts w:ascii="Arial" w:eastAsia="Calibri" w:hAnsi="Arial" w:cs="Arial"/>
          <w:kern w:val="0"/>
          <w:lang w:eastAsia="pl-PL"/>
          <w14:ligatures w14:val="none"/>
        </w:rPr>
        <w:t>,</w:t>
      </w:r>
    </w:p>
    <w:p w14:paraId="592A9961" w14:textId="72F0A24A" w:rsidR="00CD50AF" w:rsidRPr="00915911" w:rsidRDefault="00BD2FCD" w:rsidP="00DA3E3E">
      <w:pPr>
        <w:pStyle w:val="Akapitzlist"/>
        <w:numPr>
          <w:ilvl w:val="0"/>
          <w:numId w:val="16"/>
        </w:numPr>
        <w:spacing w:after="0" w:line="276" w:lineRule="auto"/>
        <w:ind w:left="714" w:hanging="357"/>
        <w:rPr>
          <w:rFonts w:ascii="Arial" w:eastAsia="Calibri" w:hAnsi="Arial" w:cs="Arial"/>
          <w:kern w:val="0"/>
          <w:lang w:eastAsia="pl-PL"/>
          <w14:ligatures w14:val="none"/>
        </w:rPr>
      </w:pPr>
      <w:r w:rsidRPr="00BD2FCD">
        <w:rPr>
          <w:rFonts w:ascii="Arial" w:eastAsia="Calibri" w:hAnsi="Arial" w:cs="Arial"/>
          <w:kern w:val="0"/>
          <w:lang w:eastAsia="pl-PL"/>
          <w14:ligatures w14:val="none"/>
        </w:rPr>
        <w:t>Program Fundusze Europejskie dla Polski Wschodniej</w:t>
      </w:r>
      <w:r>
        <w:rPr>
          <w:rStyle w:val="Odwoanieprzypisudolnego"/>
          <w:rFonts w:ascii="Arial" w:eastAsia="Calibri" w:hAnsi="Arial" w:cs="Arial"/>
          <w:kern w:val="0"/>
          <w:lang w:eastAsia="pl-PL"/>
          <w14:ligatures w14:val="none"/>
        </w:rPr>
        <w:footnoteReference w:id="36"/>
      </w:r>
      <w:r w:rsidR="005A5C3A" w:rsidRPr="005A5C3A">
        <w:rPr>
          <w:rFonts w:ascii="Arial" w:eastAsia="Calibri" w:hAnsi="Arial" w:cs="Arial"/>
          <w:kern w:val="0"/>
          <w:lang w:eastAsia="pl-PL"/>
          <w14:ligatures w14:val="none"/>
        </w:rPr>
        <w:t>.</w:t>
      </w:r>
      <w:bookmarkEnd w:id="1"/>
    </w:p>
    <w:p w14:paraId="524B0BB5" w14:textId="77777777" w:rsidR="00CD50AF" w:rsidRPr="006306E0" w:rsidRDefault="003E506A" w:rsidP="006306E0">
      <w:pPr>
        <w:pStyle w:val="Nagwek2"/>
        <w:rPr>
          <w:rFonts w:eastAsia="Calibri"/>
          <w:lang w:eastAsia="pl-PL"/>
        </w:rPr>
      </w:pPr>
      <w:r w:rsidRPr="006306E0">
        <w:rPr>
          <w:rFonts w:eastAsia="Calibri"/>
          <w:lang w:eastAsia="pl-PL"/>
        </w:rPr>
        <w:lastRenderedPageBreak/>
        <w:t>Jak powstawał dokument</w:t>
      </w:r>
    </w:p>
    <w:p w14:paraId="240D070E" w14:textId="77777777" w:rsidR="003E506A" w:rsidRPr="003E506A" w:rsidRDefault="003E506A" w:rsidP="007319DA">
      <w:pPr>
        <w:spacing w:after="0" w:line="276" w:lineRule="auto"/>
        <w:ind w:firstLine="708"/>
        <w:rPr>
          <w:rFonts w:ascii="Arial" w:eastAsia="Calibri" w:hAnsi="Arial" w:cs="Arial"/>
          <w:color w:val="000000" w:themeColor="text1"/>
          <w:kern w:val="0"/>
          <w14:ligatures w14:val="none"/>
        </w:rPr>
      </w:pPr>
      <w:r w:rsidRPr="003E506A">
        <w:rPr>
          <w:rFonts w:ascii="Arial" w:eastAsia="Calibri" w:hAnsi="Arial" w:cs="Arial"/>
          <w:color w:val="000000" w:themeColor="text1"/>
          <w:kern w:val="0"/>
          <w14:ligatures w14:val="none"/>
        </w:rPr>
        <w:t>Podstawę prawną do opracowania PSRT WP stanowi</w:t>
      </w:r>
      <w:r w:rsidR="00822433">
        <w:rPr>
          <w:rFonts w:ascii="Arial" w:eastAsia="Calibri" w:hAnsi="Arial" w:cs="Arial"/>
          <w:color w:val="000000" w:themeColor="text1"/>
          <w:kern w:val="0"/>
          <w14:ligatures w14:val="none"/>
        </w:rPr>
        <w:t>ł</w:t>
      </w:r>
      <w:r w:rsidRPr="003E506A">
        <w:rPr>
          <w:rFonts w:ascii="Calibri" w:eastAsia="Calibri" w:hAnsi="Calibri" w:cs="Times New Roman"/>
          <w:color w:val="000000" w:themeColor="text1"/>
          <w:kern w:val="0"/>
          <w:sz w:val="16"/>
          <w:szCs w:val="16"/>
          <w14:ligatures w14:val="none"/>
        </w:rPr>
        <w:t xml:space="preserve"> </w:t>
      </w:r>
      <w:r w:rsidRPr="003E506A">
        <w:rPr>
          <w:rFonts w:ascii="Arial" w:eastAsia="Calibri" w:hAnsi="Arial" w:cs="Arial"/>
          <w:color w:val="000000" w:themeColor="text1"/>
          <w:kern w:val="0"/>
          <w14:ligatures w14:val="none"/>
        </w:rPr>
        <w:t xml:space="preserve">art. 11 ust. 2 pkt 1 i 2 Ustawy </w:t>
      </w:r>
      <w:r w:rsidRPr="003E506A">
        <w:rPr>
          <w:rFonts w:ascii="Arial" w:eastAsia="Calibri" w:hAnsi="Arial" w:cs="Arial"/>
          <w:color w:val="000000" w:themeColor="text1"/>
          <w:kern w:val="0"/>
          <w14:ligatures w14:val="none"/>
        </w:rPr>
        <w:br/>
        <w:t>z dnia 5 czerwca 1998 r. o samorządzie województwa (Dz.U. z 2022 poz. 2094</w:t>
      </w:r>
      <w:r w:rsidR="00822433">
        <w:rPr>
          <w:rFonts w:ascii="Arial" w:eastAsia="Calibri" w:hAnsi="Arial" w:cs="Arial"/>
          <w:color w:val="000000" w:themeColor="text1"/>
          <w:kern w:val="0"/>
          <w14:ligatures w14:val="none"/>
        </w:rPr>
        <w:t xml:space="preserve"> z </w:t>
      </w:r>
      <w:proofErr w:type="spellStart"/>
      <w:r w:rsidR="00822433">
        <w:rPr>
          <w:rFonts w:ascii="Arial" w:eastAsia="Calibri" w:hAnsi="Arial" w:cs="Arial"/>
          <w:color w:val="000000" w:themeColor="text1"/>
          <w:kern w:val="0"/>
          <w14:ligatures w14:val="none"/>
        </w:rPr>
        <w:t>późn</w:t>
      </w:r>
      <w:proofErr w:type="spellEnd"/>
      <w:r w:rsidR="00822433">
        <w:rPr>
          <w:rFonts w:ascii="Arial" w:eastAsia="Calibri" w:hAnsi="Arial" w:cs="Arial"/>
          <w:color w:val="000000" w:themeColor="text1"/>
          <w:kern w:val="0"/>
          <w14:ligatures w14:val="none"/>
        </w:rPr>
        <w:t>. zm.</w:t>
      </w:r>
      <w:r w:rsidRPr="003E506A">
        <w:rPr>
          <w:rFonts w:ascii="Arial" w:eastAsia="Calibri" w:hAnsi="Arial" w:cs="Arial"/>
          <w:color w:val="000000" w:themeColor="text1"/>
          <w:kern w:val="0"/>
          <w:sz w:val="16"/>
          <w:szCs w:val="16"/>
          <w14:ligatures w14:val="none"/>
        </w:rPr>
        <w:t xml:space="preserve">) </w:t>
      </w:r>
      <w:r w:rsidRPr="003E506A">
        <w:rPr>
          <w:rFonts w:ascii="Arial" w:eastAsia="Calibri" w:hAnsi="Arial" w:cs="Arial"/>
          <w:color w:val="000000" w:themeColor="text1"/>
          <w:kern w:val="0"/>
          <w14:ligatures w14:val="none"/>
        </w:rPr>
        <w:t xml:space="preserve">oraz Uchwała nr 140/3157/20 Zarządu Województwa Podkarpackiego z dnia 31 marca </w:t>
      </w:r>
      <w:r w:rsidR="00822433">
        <w:rPr>
          <w:rFonts w:ascii="Arial" w:eastAsia="Calibri" w:hAnsi="Arial" w:cs="Arial"/>
          <w:color w:val="000000" w:themeColor="text1"/>
          <w:kern w:val="0"/>
          <w14:ligatures w14:val="none"/>
        </w:rPr>
        <w:br/>
      </w:r>
      <w:r w:rsidRPr="003E506A">
        <w:rPr>
          <w:rFonts w:ascii="Arial" w:eastAsia="Calibri" w:hAnsi="Arial" w:cs="Arial"/>
          <w:color w:val="000000" w:themeColor="text1"/>
          <w:kern w:val="0"/>
          <w14:ligatures w14:val="none"/>
        </w:rPr>
        <w:t>2020 r.</w:t>
      </w:r>
    </w:p>
    <w:p w14:paraId="22D477EF" w14:textId="77777777" w:rsidR="003E506A" w:rsidRPr="003E506A" w:rsidRDefault="00822433" w:rsidP="007319DA">
      <w:pPr>
        <w:spacing w:after="0" w:line="276" w:lineRule="auto"/>
        <w:ind w:firstLine="708"/>
        <w:rPr>
          <w:rFonts w:ascii="Arial" w:eastAsia="Calibri" w:hAnsi="Arial" w:cs="Arial"/>
          <w:color w:val="000000" w:themeColor="text1"/>
          <w:kern w:val="0"/>
          <w14:ligatures w14:val="none"/>
        </w:rPr>
      </w:pPr>
      <w:r>
        <w:rPr>
          <w:rFonts w:ascii="Arial" w:eastAsia="Calibri" w:hAnsi="Arial" w:cs="Arial"/>
          <w:color w:val="000000" w:themeColor="text1"/>
          <w:kern w:val="0"/>
          <w14:ligatures w14:val="none"/>
        </w:rPr>
        <w:t>PSRT WP do roku 2030</w:t>
      </w:r>
      <w:r w:rsidR="003E506A" w:rsidRPr="003E506A">
        <w:rPr>
          <w:rFonts w:ascii="Arial" w:eastAsia="Calibri" w:hAnsi="Arial" w:cs="Arial"/>
          <w:color w:val="000000" w:themeColor="text1"/>
          <w:kern w:val="0"/>
          <w14:ligatures w14:val="none"/>
        </w:rPr>
        <w:t xml:space="preserve"> spełnia dwa podstawowe zadania tj.:</w:t>
      </w:r>
    </w:p>
    <w:p w14:paraId="4C09C91D" w14:textId="77777777" w:rsidR="003E506A" w:rsidRPr="003E506A" w:rsidRDefault="003E506A" w:rsidP="007319DA">
      <w:pPr>
        <w:numPr>
          <w:ilvl w:val="0"/>
          <w:numId w:val="6"/>
        </w:numPr>
        <w:spacing w:after="0" w:line="276" w:lineRule="auto"/>
        <w:ind w:left="284" w:hanging="284"/>
        <w:contextualSpacing/>
        <w:rPr>
          <w:rFonts w:ascii="Arial" w:eastAsia="Calibri" w:hAnsi="Arial" w:cs="Arial"/>
          <w:color w:val="000000" w:themeColor="text1"/>
          <w:kern w:val="0"/>
          <w14:ligatures w14:val="none"/>
        </w:rPr>
      </w:pPr>
      <w:r w:rsidRPr="003E506A">
        <w:rPr>
          <w:rFonts w:ascii="Arial" w:eastAsia="Calibri" w:hAnsi="Arial" w:cs="Arial"/>
          <w:color w:val="000000" w:themeColor="text1"/>
          <w:kern w:val="0"/>
          <w14:ligatures w14:val="none"/>
        </w:rPr>
        <w:t xml:space="preserve">obejmuje kompleksową wizję rozwoju systemu transportowego (kompleksowe działania </w:t>
      </w:r>
      <w:r w:rsidRPr="003E506A">
        <w:rPr>
          <w:rFonts w:ascii="Arial" w:eastAsia="Calibri" w:hAnsi="Arial" w:cs="Arial"/>
          <w:color w:val="000000" w:themeColor="text1"/>
          <w:kern w:val="0"/>
          <w14:ligatures w14:val="none"/>
        </w:rPr>
        <w:br/>
        <w:t>w ramach wszystkich gałęzi transportu, niezależnie od układu kompetencji),</w:t>
      </w:r>
    </w:p>
    <w:p w14:paraId="2E754DB4" w14:textId="77777777" w:rsidR="003E506A" w:rsidRPr="003E506A" w:rsidRDefault="003E506A" w:rsidP="007319DA">
      <w:pPr>
        <w:numPr>
          <w:ilvl w:val="0"/>
          <w:numId w:val="6"/>
        </w:numPr>
        <w:spacing w:after="0" w:line="276" w:lineRule="auto"/>
        <w:ind w:left="284" w:hanging="284"/>
        <w:contextualSpacing/>
        <w:rPr>
          <w:rFonts w:ascii="Arial" w:eastAsia="Calibri" w:hAnsi="Arial" w:cs="Arial"/>
          <w:color w:val="000000" w:themeColor="text1"/>
          <w:kern w:val="0"/>
          <w14:ligatures w14:val="none"/>
        </w:rPr>
      </w:pPr>
      <w:r w:rsidRPr="003E506A">
        <w:rPr>
          <w:rFonts w:ascii="Arial" w:eastAsia="Calibri" w:hAnsi="Arial" w:cs="Arial"/>
          <w:color w:val="000000" w:themeColor="text1"/>
          <w:kern w:val="0"/>
          <w14:ligatures w14:val="none"/>
        </w:rPr>
        <w:t>stanowi podstawę finansowania inwestycji w ramach perspektywy finansowej 2021-2027 (w ramach kompetencji przypisanych samorządowi szczebla regionalnego).</w:t>
      </w:r>
    </w:p>
    <w:p w14:paraId="6532C901" w14:textId="77777777" w:rsidR="003E506A" w:rsidRPr="003E506A" w:rsidRDefault="003E506A" w:rsidP="007319DA">
      <w:pPr>
        <w:spacing w:after="0" w:line="276" w:lineRule="auto"/>
        <w:ind w:firstLine="720"/>
        <w:rPr>
          <w:rFonts w:ascii="Arial" w:eastAsia="Calibri" w:hAnsi="Arial" w:cs="Arial"/>
          <w:color w:val="000000" w:themeColor="text1"/>
          <w:kern w:val="0"/>
          <w14:ligatures w14:val="none"/>
        </w:rPr>
      </w:pPr>
      <w:r w:rsidRPr="003E506A">
        <w:rPr>
          <w:rFonts w:ascii="Arial" w:eastAsia="Calibri" w:hAnsi="Arial" w:cs="Arial"/>
          <w:color w:val="000000" w:themeColor="text1"/>
          <w:kern w:val="0"/>
          <w14:ligatures w14:val="none"/>
        </w:rPr>
        <w:t>Ze względu na rozbudowany charakter systemu transportowego regionu, jego rozwój w drodze realizacji Programu wymaga wzajemnej współpracy różnych podmiotów, w tym przede wszystkim: władz państwowych, jednostek samorządu terytorialnego i zarządców infrastruktury transportowej. Z mocy prawa, rola Samorządu Województwa Podkarpackiego zajmującego w procesie wdrażania dokumentu miejsce szczególne, ogranicza się przede wszystkim do realizacji zadań właściwych dla Województwa Podkarpackiego oraz jego jednostek organizacyjnych.</w:t>
      </w:r>
    </w:p>
    <w:p w14:paraId="68562AAA" w14:textId="77777777" w:rsidR="003E506A" w:rsidRPr="003E506A" w:rsidRDefault="003E506A" w:rsidP="007319DA">
      <w:pPr>
        <w:spacing w:after="0" w:line="276" w:lineRule="auto"/>
        <w:ind w:firstLine="851"/>
        <w:rPr>
          <w:rFonts w:ascii="Arial" w:eastAsia="Calibri" w:hAnsi="Arial" w:cs="Arial"/>
          <w:color w:val="000000" w:themeColor="text1"/>
          <w:kern w:val="0"/>
          <w14:ligatures w14:val="none"/>
        </w:rPr>
      </w:pPr>
      <w:r w:rsidRPr="003E506A">
        <w:rPr>
          <w:rFonts w:ascii="Arial" w:eastAsia="Calibri" w:hAnsi="Arial" w:cs="Arial"/>
          <w:color w:val="000000" w:themeColor="text1"/>
          <w:kern w:val="0"/>
          <w14:ligatures w14:val="none"/>
        </w:rPr>
        <w:t>Samorząd Województwa Podkarpackiego, pomimo posiadania wybranych narzędzi pozwalających na stymulowanie działań pozwalających na ograniczenie wpływu na środowisko naturalne (w tym emisji gazów cieplarnianych z transportu do atmosfery) oraz na poprawę bezpieczeństwa w systemie transportowym, nie posiada jednak możliwości kompleksowego działania w tym zakresie. O ile kompetencje Samorządu Województwa dotyczą np. dróg wojewódzkich, to poza jego możliwościami jest sprawowanie szerokiego nadzoru i monitoringu dotyczącego rodzajów pojazdów użytkowanych na terenie regionu. Województwo nie może też brać pełnej odpowiedzialności m.in. za plany inwestycyjne JST niższego szczebla oraz ich realizację np. w zakresie infrastruktury drogowej. Zapisy PSRT WP w odniesieniu do elementów systemu transportowego będących poza kontrolą Samorządu Województwa mają w znacznej mierze charakter kierunkowy i referencyjny.</w:t>
      </w:r>
    </w:p>
    <w:p w14:paraId="4CAFACE6" w14:textId="77777777" w:rsidR="003E506A" w:rsidRPr="003E506A" w:rsidRDefault="003E506A" w:rsidP="007319DA">
      <w:pPr>
        <w:spacing w:after="0" w:line="276" w:lineRule="auto"/>
        <w:ind w:firstLine="720"/>
        <w:rPr>
          <w:rFonts w:ascii="Arial" w:eastAsia="Calibri" w:hAnsi="Arial" w:cs="Arial"/>
          <w:color w:val="000000" w:themeColor="text1"/>
          <w:kern w:val="0"/>
          <w14:ligatures w14:val="none"/>
        </w:rPr>
      </w:pPr>
      <w:r w:rsidRPr="003E506A">
        <w:rPr>
          <w:rFonts w:ascii="Arial" w:eastAsia="Calibri" w:hAnsi="Arial" w:cs="Arial"/>
          <w:color w:val="000000" w:themeColor="text1"/>
          <w:kern w:val="0"/>
          <w14:ligatures w14:val="none"/>
        </w:rPr>
        <w:t xml:space="preserve">Mimo wskazanych ograniczeń </w:t>
      </w:r>
      <w:r w:rsidRPr="003E506A">
        <w:rPr>
          <w:rFonts w:ascii="Arial" w:eastAsia="Calibri" w:hAnsi="Arial" w:cs="Arial"/>
          <w:i/>
          <w:iCs/>
          <w:color w:val="000000" w:themeColor="text1"/>
          <w:kern w:val="0"/>
          <w14:ligatures w14:val="none"/>
        </w:rPr>
        <w:t>Program Strategicznego Rozwoju Transportu Województwa Podkarpackiego do roku 2030</w:t>
      </w:r>
      <w:r w:rsidRPr="003E506A">
        <w:rPr>
          <w:rFonts w:ascii="Arial" w:eastAsia="Calibri" w:hAnsi="Arial" w:cs="Arial"/>
          <w:color w:val="000000" w:themeColor="text1"/>
          <w:kern w:val="0"/>
          <w14:ligatures w14:val="none"/>
        </w:rPr>
        <w:t xml:space="preserve"> jest dokumentem kompleksowym. Obejmuje zintegrowane działania wszystkich interesariuszy transportu w województwie oraz pokazuje cały system. Program wskazuje główne kierunki rozwoju infrastruktury transportowej mające na celu poprawę szeroko rozumianej wewnętrznej i zewnętrznej dostępności przestrzennej regionu. Swoim zakresem dokument obejmuje również problematykę realizowanego </w:t>
      </w:r>
      <w:r w:rsidR="00915911">
        <w:rPr>
          <w:rFonts w:ascii="Arial" w:eastAsia="Calibri" w:hAnsi="Arial" w:cs="Arial"/>
          <w:color w:val="000000" w:themeColor="text1"/>
          <w:kern w:val="0"/>
          <w14:ligatures w14:val="none"/>
        </w:rPr>
        <w:br/>
      </w:r>
      <w:r w:rsidRPr="003E506A">
        <w:rPr>
          <w:rFonts w:ascii="Arial" w:eastAsia="Calibri" w:hAnsi="Arial" w:cs="Arial"/>
          <w:color w:val="000000" w:themeColor="text1"/>
          <w:kern w:val="0"/>
          <w14:ligatures w14:val="none"/>
        </w:rPr>
        <w:t>w regionie transportu, z uwzględnieniem poszczególnych gałęzi oraz w podziale na przewóz osób i towarów.</w:t>
      </w:r>
    </w:p>
    <w:p w14:paraId="0A88D80A" w14:textId="77777777" w:rsidR="003E506A" w:rsidRPr="003E506A" w:rsidRDefault="003E506A" w:rsidP="007319DA">
      <w:pPr>
        <w:spacing w:after="0" w:line="276" w:lineRule="auto"/>
        <w:ind w:firstLine="708"/>
        <w:rPr>
          <w:rFonts w:ascii="Arial" w:eastAsia="Calibri" w:hAnsi="Arial" w:cs="Arial"/>
          <w:color w:val="000000" w:themeColor="text1"/>
          <w:kern w:val="0"/>
          <w14:ligatures w14:val="none"/>
        </w:rPr>
      </w:pPr>
      <w:r w:rsidRPr="003E506A">
        <w:rPr>
          <w:rFonts w:ascii="Arial" w:eastAsia="Calibri" w:hAnsi="Arial" w:cs="Arial"/>
          <w:color w:val="000000" w:themeColor="text1"/>
          <w:kern w:val="0"/>
          <w14:ligatures w14:val="none"/>
        </w:rPr>
        <w:t>Aby system wdrażania i realizacji Programu przebiegał planowo, istotną kwestią było zaangażowanie kluczowych interesariuszy poszczególnych gałęzi transportu, tworzącego system transportowy województwa podkarpackiego oraz partycypacja społeczna podczas tworzenia dokumentu.</w:t>
      </w:r>
    </w:p>
    <w:p w14:paraId="3ED49B00" w14:textId="77777777" w:rsidR="003E506A" w:rsidRPr="003E506A" w:rsidRDefault="003E506A" w:rsidP="007319DA">
      <w:pPr>
        <w:spacing w:after="0" w:line="276" w:lineRule="auto"/>
        <w:ind w:firstLine="720"/>
        <w:rPr>
          <w:rFonts w:ascii="Arial" w:eastAsia="Calibri" w:hAnsi="Arial" w:cs="Arial"/>
          <w:color w:val="000000" w:themeColor="text1"/>
          <w:kern w:val="0"/>
          <w14:ligatures w14:val="none"/>
        </w:rPr>
      </w:pPr>
      <w:r w:rsidRPr="003E506A">
        <w:rPr>
          <w:rFonts w:ascii="Arial" w:eastAsia="Calibri" w:hAnsi="Arial" w:cs="Arial"/>
          <w:color w:val="000000" w:themeColor="text1"/>
          <w:kern w:val="0"/>
          <w14:ligatures w14:val="none"/>
        </w:rPr>
        <w:t xml:space="preserve">Na wstępnym etapie przygotowania dokumentu stworzono platformę wymiany informacji dla wszystkich interesariuszy w zakresie transportu – zarówno publicznych jak </w:t>
      </w:r>
      <w:r w:rsidRPr="003E506A">
        <w:rPr>
          <w:rFonts w:ascii="Arial" w:eastAsia="Calibri" w:hAnsi="Arial" w:cs="Arial"/>
          <w:color w:val="000000" w:themeColor="text1"/>
          <w:kern w:val="0"/>
          <w14:ligatures w14:val="none"/>
        </w:rPr>
        <w:br/>
        <w:t>i prywatnych. Umożliwiono im wskazanie swoich możliwości oraz ograniczeń. Wysłuchano potrzeb w zakresie realizacji podstawowych zadań, a także zgromadzono dane.</w:t>
      </w:r>
    </w:p>
    <w:p w14:paraId="7D4B1EA5" w14:textId="77777777" w:rsidR="003E506A" w:rsidRPr="003E506A" w:rsidRDefault="003E506A" w:rsidP="007319DA">
      <w:pPr>
        <w:spacing w:after="0" w:line="276" w:lineRule="auto"/>
        <w:ind w:firstLine="851"/>
        <w:rPr>
          <w:rFonts w:ascii="Arial" w:eastAsia="Calibri" w:hAnsi="Arial" w:cs="Arial"/>
          <w:color w:val="000000" w:themeColor="text1"/>
          <w:kern w:val="0"/>
          <w14:ligatures w14:val="none"/>
        </w:rPr>
      </w:pPr>
      <w:r w:rsidRPr="003E506A">
        <w:rPr>
          <w:rFonts w:ascii="Arial" w:eastAsia="Calibri" w:hAnsi="Arial" w:cs="Arial"/>
          <w:color w:val="000000" w:themeColor="text1"/>
          <w:kern w:val="0"/>
          <w14:ligatures w14:val="none"/>
        </w:rPr>
        <w:t xml:space="preserve">Realizując proces przygotowania dokumentu podjęto decyzję o maksymalnym wykorzystaniu możliwości koordynacyjnych i wspierających poszczególne podmioty transportowe. W tym celu, Zarząd Województwa Podkarpackiego powołał Zespół ds. </w:t>
      </w:r>
      <w:r w:rsidRPr="003E506A">
        <w:rPr>
          <w:rFonts w:ascii="Arial" w:eastAsia="Calibri" w:hAnsi="Arial" w:cs="Arial"/>
          <w:color w:val="000000" w:themeColor="text1"/>
          <w:kern w:val="0"/>
          <w14:ligatures w14:val="none"/>
        </w:rPr>
        <w:lastRenderedPageBreak/>
        <w:t xml:space="preserve">przygotowania PSRT WP, którego zadaniem była koordynacja prac nad dokumentem </w:t>
      </w:r>
      <w:r w:rsidR="00915911">
        <w:rPr>
          <w:rFonts w:ascii="Arial" w:eastAsia="Calibri" w:hAnsi="Arial" w:cs="Arial"/>
          <w:color w:val="000000" w:themeColor="text1"/>
          <w:kern w:val="0"/>
          <w14:ligatures w14:val="none"/>
        </w:rPr>
        <w:br/>
      </w:r>
      <w:r w:rsidRPr="003E506A">
        <w:rPr>
          <w:rFonts w:ascii="Arial" w:eastAsia="Calibri" w:hAnsi="Arial" w:cs="Arial"/>
          <w:color w:val="000000" w:themeColor="text1"/>
          <w:kern w:val="0"/>
          <w14:ligatures w14:val="none"/>
        </w:rPr>
        <w:t>i nadzór w zakresie spójności programowania strategicznego.</w:t>
      </w:r>
    </w:p>
    <w:p w14:paraId="45E3A35E" w14:textId="17F6E842" w:rsidR="003E506A" w:rsidRPr="003E506A" w:rsidRDefault="003E506A" w:rsidP="007319DA">
      <w:pPr>
        <w:spacing w:after="0" w:line="276" w:lineRule="auto"/>
        <w:ind w:firstLine="851"/>
        <w:rPr>
          <w:rFonts w:ascii="Arial" w:eastAsia="Calibri" w:hAnsi="Arial" w:cs="Arial"/>
          <w:color w:val="000000" w:themeColor="text1"/>
          <w:kern w:val="0"/>
          <w14:ligatures w14:val="none"/>
        </w:rPr>
      </w:pPr>
      <w:r w:rsidRPr="003E506A">
        <w:rPr>
          <w:rFonts w:ascii="Arial" w:eastAsia="Calibri" w:hAnsi="Arial" w:cs="Arial"/>
          <w:color w:val="000000" w:themeColor="text1"/>
          <w:kern w:val="0"/>
          <w14:ligatures w14:val="none"/>
        </w:rPr>
        <w:t xml:space="preserve">Sytuacja w zakresie strategicznego planowania rozwoju infrastruktury jak i procesów transportowych (transport publiczny oraz towarowy) nie jest zamknięta. Samorząd Województwa podjął wszystkie możliwe kroki mające na celu zobiektywizowanie danych oraz prognoz w zakresie poszczególnych gałęzi transportu (pandemia miała wpływ m.in. na ruch pasażerski i potoki ruchu) celem zminimalizowania ewentualnych negatywnych konsekwencji. Bazował również na danych najbardziej aktualnych, ale również sprawdzonych pod względem wpływu ograniczeń spowodowanych sytuacją epidemiczną. Wszystkie te działania przyczyniły się do kompleksowego i skutecznego opracowania dokumentu Należy jednak pamiętać, że opracowywanie Programu, ze szczególnym uwzględnieniem procesu diagnostycznego, który pozwolił na określenie głównych problemów związanych z rozwojem transportu i możliwości ich rozwiązania, odbywało się w znacząco odmiennej sytuacji geopolitycznej. </w:t>
      </w:r>
      <w:bookmarkStart w:id="10" w:name="_Hlk100566131"/>
      <w:r w:rsidRPr="003E506A">
        <w:rPr>
          <w:rFonts w:ascii="Arial" w:eastAsia="Calibri" w:hAnsi="Arial" w:cs="Arial"/>
          <w:color w:val="000000" w:themeColor="text1"/>
          <w:kern w:val="0"/>
          <w14:ligatures w14:val="none"/>
        </w:rPr>
        <w:t>Konflikt zbrojny na Ukrainie trwający od lutego 2022 r. staje się także czynnikiem determinującym konieczność zmian w podejściu do tempa realizacji pewnych kategorii inwestycji, a także zredefiniowania ich roli (dotyczy to głównie inwestycji prowadzących do przejść granicznych z Ukrainą i jako takich mających kluczowe znaczenie dla regionu, państwa i Unii Europejskiej).</w:t>
      </w:r>
      <w:bookmarkEnd w:id="10"/>
      <w:r w:rsidRPr="003E506A">
        <w:rPr>
          <w:rFonts w:ascii="Calibri" w:eastAsia="Calibri" w:hAnsi="Calibri" w:cs="Times New Roman"/>
          <w:color w:val="000000" w:themeColor="text1"/>
          <w:kern w:val="0"/>
          <w14:ligatures w14:val="none"/>
        </w:rPr>
        <w:t xml:space="preserve"> </w:t>
      </w:r>
      <w:r w:rsidRPr="003E506A">
        <w:rPr>
          <w:rFonts w:ascii="Arial" w:eastAsia="Calibri" w:hAnsi="Arial" w:cs="Arial"/>
          <w:color w:val="000000" w:themeColor="text1"/>
          <w:kern w:val="0"/>
          <w14:ligatures w14:val="none"/>
        </w:rPr>
        <w:t xml:space="preserve">W dokumencie odniesiono się też do nowych </w:t>
      </w:r>
      <w:r w:rsidRPr="00873A90">
        <w:rPr>
          <w:rFonts w:ascii="Arial" w:eastAsia="Calibri" w:hAnsi="Arial" w:cs="Arial"/>
          <w:color w:val="000000" w:themeColor="text1"/>
          <w:kern w:val="0"/>
          <w14:ligatures w14:val="none"/>
        </w:rPr>
        <w:t>okoliczności i pojawiających się (lub istniejących, lecz ostatnio wzmocnionych) potrzeb sytemu transportowego wynikających z zaistniałej sytuacji geopolitycznej</w:t>
      </w:r>
      <w:r w:rsidR="00873A90" w:rsidRPr="00873A90">
        <w:rPr>
          <w:rFonts w:ascii="Arial" w:eastAsia="Calibri" w:hAnsi="Arial" w:cs="Arial"/>
          <w:color w:val="000000" w:themeColor="text1"/>
          <w:kern w:val="0"/>
          <w14:ligatures w14:val="none"/>
        </w:rPr>
        <w:t xml:space="preserve"> oraz p</w:t>
      </w:r>
      <w:r w:rsidR="00873A90" w:rsidRPr="00873A90">
        <w:rPr>
          <w:rFonts w:ascii="Arial" w:hAnsi="Arial" w:cs="Arial"/>
        </w:rPr>
        <w:t>rowadzono t</w:t>
      </w:r>
      <w:r w:rsidR="00873A90">
        <w:rPr>
          <w:rFonts w:ascii="Arial" w:hAnsi="Arial" w:cs="Arial"/>
        </w:rPr>
        <w:t>eż</w:t>
      </w:r>
      <w:r w:rsidR="00873A90" w:rsidRPr="00873A90">
        <w:rPr>
          <w:rFonts w:ascii="Arial" w:hAnsi="Arial" w:cs="Arial"/>
        </w:rPr>
        <w:t xml:space="preserve"> konsultacje robocze z przedstawicielami Inicjatywy </w:t>
      </w:r>
      <w:r w:rsidR="00873A90" w:rsidRPr="00873A90">
        <w:rPr>
          <w:rFonts w:ascii="Arial" w:eastAsia="Calibri" w:hAnsi="Arial" w:cs="Arial"/>
          <w:color w:val="000000" w:themeColor="text1"/>
          <w:kern w:val="0"/>
          <w14:ligatures w14:val="none"/>
        </w:rPr>
        <w:t>JASPERS</w:t>
      </w:r>
      <w:r w:rsidR="00172C6F">
        <w:rPr>
          <w:rFonts w:ascii="Arial" w:eastAsia="Calibri" w:hAnsi="Arial" w:cs="Arial"/>
          <w:color w:val="000000" w:themeColor="text1"/>
          <w:kern w:val="0"/>
          <w14:ligatures w14:val="none"/>
        </w:rPr>
        <w:t>.</w:t>
      </w:r>
    </w:p>
    <w:p w14:paraId="48FF17B4" w14:textId="77777777" w:rsidR="003E506A" w:rsidRPr="003E506A" w:rsidRDefault="003E506A" w:rsidP="007319DA">
      <w:pPr>
        <w:spacing w:after="0" w:line="276" w:lineRule="auto"/>
        <w:ind w:firstLine="851"/>
        <w:rPr>
          <w:rFonts w:ascii="Arial" w:eastAsia="Calibri" w:hAnsi="Arial" w:cs="Arial"/>
          <w:color w:val="000000" w:themeColor="text1"/>
          <w:kern w:val="0"/>
          <w14:ligatures w14:val="none"/>
        </w:rPr>
      </w:pPr>
      <w:r w:rsidRPr="003E506A">
        <w:rPr>
          <w:rFonts w:ascii="Arial" w:eastAsia="Calibri" w:hAnsi="Arial" w:cs="Arial"/>
          <w:color w:val="000000" w:themeColor="text1"/>
          <w:kern w:val="0"/>
          <w14:ligatures w14:val="none"/>
        </w:rPr>
        <w:t>Projekt PSRT WP, przyjęty został Uchwałą Nr 351/6977/22 Zarządu Województwa Podkarpackiego z dnia</w:t>
      </w:r>
      <w:r w:rsidRPr="003E506A">
        <w:rPr>
          <w:rFonts w:ascii="Calibri" w:eastAsia="Calibri" w:hAnsi="Calibri" w:cs="Times New Roman"/>
          <w:color w:val="000000" w:themeColor="text1"/>
          <w:kern w:val="0"/>
          <w14:ligatures w14:val="none"/>
        </w:rPr>
        <w:t xml:space="preserve"> </w:t>
      </w:r>
      <w:r w:rsidRPr="003E506A">
        <w:rPr>
          <w:rFonts w:ascii="Arial" w:eastAsia="Calibri" w:hAnsi="Arial" w:cs="Arial"/>
          <w:color w:val="000000" w:themeColor="text1"/>
          <w:kern w:val="0"/>
          <w14:ligatures w14:val="none"/>
        </w:rPr>
        <w:t xml:space="preserve">z dnia 11 stycznia 2022 r. Zgodnie z wymogami wynikającymi </w:t>
      </w:r>
      <w:r w:rsidR="00915911">
        <w:rPr>
          <w:rFonts w:ascii="Arial" w:eastAsia="Calibri" w:hAnsi="Arial" w:cs="Arial"/>
          <w:color w:val="000000" w:themeColor="text1"/>
          <w:kern w:val="0"/>
          <w14:ligatures w14:val="none"/>
        </w:rPr>
        <w:br/>
      </w:r>
      <w:r w:rsidRPr="003E506A">
        <w:rPr>
          <w:rFonts w:ascii="Arial" w:eastAsia="Calibri" w:hAnsi="Arial" w:cs="Arial"/>
          <w:color w:val="000000" w:themeColor="text1"/>
          <w:kern w:val="0"/>
          <w14:ligatures w14:val="none"/>
        </w:rPr>
        <w:t>z ustawy z dnia 3 października 2008 r. o udostępnianiu informacji o środowisku i jego ochronie, udziale społeczeństwa w ochronie środowiska oraz o ocenach oddziaływania na środowisko (Dz.U. z 2023 r. poz. 1094), projekt Programu podlegał strategicznej ocenie oddziaływania na środowisko, której zasadniczym elementem było sporządzenie i przyjęcie przez Zarząd Województwa Podkarpackiego – Uchwałą Nr 354/7049/22 z dnia 25 stycznia 2022 r. – projektu Prognozy oddziaływania na środowisko dla projektu Programu.</w:t>
      </w:r>
    </w:p>
    <w:p w14:paraId="7D3D23F6" w14:textId="77777777" w:rsidR="003E506A" w:rsidRPr="003E506A" w:rsidRDefault="003E506A" w:rsidP="007319DA">
      <w:pPr>
        <w:spacing w:after="0" w:line="276" w:lineRule="auto"/>
        <w:ind w:firstLine="851"/>
        <w:rPr>
          <w:rFonts w:ascii="Arial" w:eastAsia="Calibri" w:hAnsi="Arial" w:cs="Arial"/>
          <w:color w:val="000000" w:themeColor="text1"/>
          <w:kern w:val="0"/>
          <w14:ligatures w14:val="none"/>
        </w:rPr>
      </w:pPr>
      <w:r w:rsidRPr="003E506A">
        <w:rPr>
          <w:rFonts w:ascii="Arial" w:eastAsia="Calibri" w:hAnsi="Arial" w:cs="Arial"/>
          <w:color w:val="000000" w:themeColor="text1"/>
          <w:kern w:val="0"/>
          <w14:ligatures w14:val="none"/>
        </w:rPr>
        <w:t>24 lutego 2022 r. od Podkarpackiego Państwowego Wojewódzkiego Inspektora Sanitarnego otrzymano pozytywną opinię</w:t>
      </w:r>
      <w:r w:rsidRPr="003E506A">
        <w:rPr>
          <w:rFonts w:ascii="Calibri" w:eastAsia="Calibri" w:hAnsi="Calibri" w:cs="Times New Roman"/>
          <w:color w:val="000000" w:themeColor="text1"/>
          <w:kern w:val="0"/>
          <w14:ligatures w14:val="none"/>
        </w:rPr>
        <w:t xml:space="preserve"> </w:t>
      </w:r>
      <w:r w:rsidRPr="003E506A">
        <w:rPr>
          <w:rFonts w:ascii="Arial" w:eastAsia="Calibri" w:hAnsi="Arial" w:cs="Arial"/>
          <w:color w:val="000000" w:themeColor="text1"/>
          <w:kern w:val="0"/>
          <w14:ligatures w14:val="none"/>
        </w:rPr>
        <w:t xml:space="preserve">do projektu Programu w zakresie sanitarno-higienicznym. Z kolei 11 marca 2022 r. Regionalny Dyrektor Ochrony Środowiska zaopiniował projekt </w:t>
      </w:r>
      <w:r w:rsidRPr="003E506A">
        <w:rPr>
          <w:rFonts w:ascii="Arial" w:eastAsia="Calibri" w:hAnsi="Arial" w:cs="Arial"/>
          <w:i/>
          <w:iCs/>
          <w:color w:val="000000" w:themeColor="text1"/>
          <w:kern w:val="0"/>
          <w14:ligatures w14:val="none"/>
        </w:rPr>
        <w:t>Programu Strategicznego Rozwoju Transportu Województwa Podkarpackiego do roku 2030</w:t>
      </w:r>
      <w:r w:rsidRPr="003E506A">
        <w:rPr>
          <w:rFonts w:ascii="Arial" w:eastAsia="Calibri" w:hAnsi="Arial" w:cs="Arial"/>
          <w:color w:val="000000" w:themeColor="text1"/>
          <w:kern w:val="0"/>
          <w14:ligatures w14:val="none"/>
        </w:rPr>
        <w:t xml:space="preserve"> wraz z projektem </w:t>
      </w:r>
      <w:r w:rsidRPr="003E506A">
        <w:rPr>
          <w:rFonts w:ascii="Arial" w:eastAsia="Calibri" w:hAnsi="Arial" w:cs="Arial"/>
          <w:i/>
          <w:iCs/>
          <w:color w:val="000000" w:themeColor="text1"/>
          <w:kern w:val="0"/>
          <w14:ligatures w14:val="none"/>
        </w:rPr>
        <w:t>Prognozy oddziaływania na środowisko</w:t>
      </w:r>
      <w:r w:rsidRPr="003E506A">
        <w:rPr>
          <w:rFonts w:ascii="Arial" w:eastAsia="Calibri" w:hAnsi="Arial" w:cs="Arial"/>
          <w:color w:val="000000" w:themeColor="text1"/>
          <w:kern w:val="0"/>
          <w14:ligatures w14:val="none"/>
        </w:rPr>
        <w:t xml:space="preserve"> bez wnoszenia uwag.</w:t>
      </w:r>
    </w:p>
    <w:p w14:paraId="2D9990D3" w14:textId="77777777" w:rsidR="003E506A" w:rsidRPr="003E506A" w:rsidRDefault="003E506A" w:rsidP="007319DA">
      <w:pPr>
        <w:spacing w:after="0" w:line="276" w:lineRule="auto"/>
        <w:ind w:firstLine="851"/>
        <w:rPr>
          <w:rFonts w:ascii="Arial" w:eastAsia="Calibri" w:hAnsi="Arial" w:cs="Arial"/>
          <w:color w:val="000000" w:themeColor="text1"/>
          <w:kern w:val="0"/>
          <w14:ligatures w14:val="none"/>
        </w:rPr>
      </w:pPr>
      <w:r w:rsidRPr="003E506A">
        <w:rPr>
          <w:rFonts w:ascii="Arial" w:eastAsia="Calibri" w:hAnsi="Arial" w:cs="Arial"/>
          <w:color w:val="000000" w:themeColor="text1"/>
          <w:kern w:val="0"/>
          <w14:ligatures w14:val="none"/>
        </w:rPr>
        <w:t xml:space="preserve">Konsultacje społeczne w ramach strategicznej oceny oddziaływania na środowisko projektu dokumentu wraz z </w:t>
      </w:r>
      <w:r w:rsidRPr="003E506A">
        <w:rPr>
          <w:rFonts w:ascii="Arial" w:eastAsia="Calibri" w:hAnsi="Arial" w:cs="Arial"/>
          <w:i/>
          <w:iCs/>
          <w:color w:val="000000" w:themeColor="text1"/>
          <w:kern w:val="0"/>
          <w14:ligatures w14:val="none"/>
        </w:rPr>
        <w:t>Prognozą oddziaływania na środowisko</w:t>
      </w:r>
      <w:r w:rsidRPr="003E506A">
        <w:rPr>
          <w:rFonts w:ascii="Arial" w:eastAsia="Calibri" w:hAnsi="Arial" w:cs="Arial"/>
          <w:color w:val="000000" w:themeColor="text1"/>
          <w:kern w:val="0"/>
          <w14:ligatures w14:val="none"/>
        </w:rPr>
        <w:t xml:space="preserve"> zgodnie z wymogami wynikającymi z ustawy z dnia 6 grudnia 2006 r. o zasadach prowadzenia polityki rozwoju </w:t>
      </w:r>
      <w:r w:rsidR="00915911">
        <w:rPr>
          <w:rFonts w:ascii="Arial" w:eastAsia="Calibri" w:hAnsi="Arial" w:cs="Arial"/>
          <w:color w:val="000000" w:themeColor="text1"/>
          <w:kern w:val="0"/>
          <w14:ligatures w14:val="none"/>
        </w:rPr>
        <w:br/>
      </w:r>
      <w:r w:rsidR="005A5C3A" w:rsidRPr="005A5C3A">
        <w:rPr>
          <w:rFonts w:ascii="Arial" w:eastAsia="Calibri" w:hAnsi="Arial" w:cs="Arial"/>
          <w:color w:val="000000" w:themeColor="text1"/>
          <w:kern w:val="0"/>
          <w14:ligatures w14:val="none"/>
        </w:rPr>
        <w:t>(</w:t>
      </w:r>
      <w:proofErr w:type="spellStart"/>
      <w:r w:rsidR="005A5C3A" w:rsidRPr="005A5C3A">
        <w:rPr>
          <w:rFonts w:ascii="Arial" w:eastAsia="Calibri" w:hAnsi="Arial" w:cs="Arial"/>
          <w:color w:val="000000" w:themeColor="text1"/>
          <w:kern w:val="0"/>
          <w14:ligatures w14:val="none"/>
        </w:rPr>
        <w:t>t.j</w:t>
      </w:r>
      <w:proofErr w:type="spellEnd"/>
      <w:r w:rsidR="005A5C3A" w:rsidRPr="005A5C3A">
        <w:rPr>
          <w:rFonts w:ascii="Arial" w:eastAsia="Calibri" w:hAnsi="Arial" w:cs="Arial"/>
          <w:color w:val="000000" w:themeColor="text1"/>
          <w:kern w:val="0"/>
          <w14:ligatures w14:val="none"/>
        </w:rPr>
        <w:t xml:space="preserve">. Dz.U. z 2023 r., poz. 1259 z </w:t>
      </w:r>
      <w:proofErr w:type="spellStart"/>
      <w:r w:rsidR="005A5C3A" w:rsidRPr="005A5C3A">
        <w:rPr>
          <w:rFonts w:ascii="Arial" w:eastAsia="Calibri" w:hAnsi="Arial" w:cs="Arial"/>
          <w:color w:val="000000" w:themeColor="text1"/>
          <w:kern w:val="0"/>
          <w14:ligatures w14:val="none"/>
        </w:rPr>
        <w:t>późn</w:t>
      </w:r>
      <w:proofErr w:type="spellEnd"/>
      <w:r w:rsidR="005A5C3A" w:rsidRPr="005A5C3A">
        <w:rPr>
          <w:rFonts w:ascii="Arial" w:eastAsia="Calibri" w:hAnsi="Arial" w:cs="Arial"/>
          <w:color w:val="000000" w:themeColor="text1"/>
          <w:kern w:val="0"/>
          <w14:ligatures w14:val="none"/>
        </w:rPr>
        <w:t xml:space="preserve">. zm.);, </w:t>
      </w:r>
      <w:r w:rsidRPr="003E506A">
        <w:rPr>
          <w:rFonts w:ascii="Arial" w:eastAsia="Calibri" w:hAnsi="Arial" w:cs="Arial"/>
          <w:color w:val="000000" w:themeColor="text1"/>
          <w:kern w:val="0"/>
          <w14:ligatures w14:val="none"/>
        </w:rPr>
        <w:t>trwały nie krócej niż 35 dni (łącznie 39 dni – od 28 stycznia 2022 r. do 7 marca 2022 r.).</w:t>
      </w:r>
    </w:p>
    <w:p w14:paraId="7755BD40" w14:textId="77777777" w:rsidR="003E506A" w:rsidRPr="003E506A" w:rsidRDefault="003E506A" w:rsidP="007319DA">
      <w:pPr>
        <w:spacing w:after="0" w:line="276" w:lineRule="auto"/>
        <w:ind w:firstLine="851"/>
        <w:rPr>
          <w:rFonts w:ascii="Arial" w:eastAsia="Calibri" w:hAnsi="Arial" w:cs="Arial"/>
          <w:i/>
          <w:iCs/>
          <w:color w:val="000000" w:themeColor="text1"/>
          <w:kern w:val="0"/>
          <w14:ligatures w14:val="none"/>
        </w:rPr>
      </w:pPr>
      <w:r w:rsidRPr="003E506A">
        <w:rPr>
          <w:rFonts w:ascii="Arial" w:eastAsia="Calibri" w:hAnsi="Arial" w:cs="Arial"/>
          <w:color w:val="000000" w:themeColor="text1"/>
          <w:kern w:val="0"/>
          <w14:ligatures w14:val="none"/>
        </w:rPr>
        <w:t xml:space="preserve">Zgłoszone w toku konsultacji społecznych uwagi i wnioski do projektu Programu wraz z projektem Prognozy zostały przyjęte Uchwałą Nr 376/7505/22 Zarządu Województwa Podkarpackiego w Rzeszowie z dnia 5 kwietnia 2022 r. w sprawie rozpatrzenia uwag </w:t>
      </w:r>
      <w:r w:rsidRPr="003E506A">
        <w:rPr>
          <w:rFonts w:ascii="Arial" w:eastAsia="Calibri" w:hAnsi="Arial" w:cs="Arial"/>
          <w:color w:val="000000" w:themeColor="text1"/>
          <w:kern w:val="0"/>
          <w14:ligatures w14:val="none"/>
        </w:rPr>
        <w:br/>
        <w:t xml:space="preserve">i wniosków zgłoszonych do projektu </w:t>
      </w:r>
      <w:r w:rsidRPr="003E506A">
        <w:rPr>
          <w:rFonts w:ascii="Arial" w:eastAsia="Calibri" w:hAnsi="Arial" w:cs="Arial"/>
          <w:i/>
          <w:iCs/>
          <w:color w:val="000000" w:themeColor="text1"/>
          <w:kern w:val="0"/>
          <w14:ligatures w14:val="none"/>
        </w:rPr>
        <w:t>Programu Strategicznego Rozwoju Transportu Województwa Podkarpackiego do roku 2030</w:t>
      </w:r>
      <w:r w:rsidRPr="003E506A">
        <w:rPr>
          <w:rFonts w:ascii="Arial" w:eastAsia="Calibri" w:hAnsi="Arial" w:cs="Arial"/>
          <w:color w:val="000000" w:themeColor="text1"/>
          <w:kern w:val="0"/>
          <w14:ligatures w14:val="none"/>
        </w:rPr>
        <w:t xml:space="preserve"> wraz z projektem </w:t>
      </w:r>
      <w:r w:rsidRPr="003E506A">
        <w:rPr>
          <w:rFonts w:ascii="Arial" w:eastAsia="Calibri" w:hAnsi="Arial" w:cs="Arial"/>
          <w:i/>
          <w:iCs/>
          <w:color w:val="000000" w:themeColor="text1"/>
          <w:kern w:val="0"/>
          <w14:ligatures w14:val="none"/>
        </w:rPr>
        <w:t>Prognozy oddziaływania na środowisko.</w:t>
      </w:r>
    </w:p>
    <w:p w14:paraId="2F4A2ED8" w14:textId="77777777" w:rsidR="003E506A" w:rsidRPr="003E506A" w:rsidRDefault="003E506A" w:rsidP="007319DA">
      <w:pPr>
        <w:spacing w:after="0" w:line="276" w:lineRule="auto"/>
        <w:ind w:firstLine="851"/>
        <w:rPr>
          <w:rFonts w:ascii="Arial" w:eastAsia="Calibri" w:hAnsi="Arial" w:cs="Arial"/>
          <w:color w:val="000000" w:themeColor="text1"/>
          <w:kern w:val="0"/>
          <w14:ligatures w14:val="none"/>
        </w:rPr>
      </w:pPr>
      <w:r w:rsidRPr="003E506A">
        <w:rPr>
          <w:rFonts w:ascii="Arial" w:eastAsia="Calibri" w:hAnsi="Arial" w:cs="Arial"/>
          <w:color w:val="000000" w:themeColor="text1"/>
          <w:kern w:val="0"/>
          <w14:ligatures w14:val="none"/>
        </w:rPr>
        <w:t xml:space="preserve">Projekt PSRT WP, zgodnie z wymogami wynikającymi z art. 15 ust. 6 ustawy z dnia 6 grudnia 2006 r. o zasadach prowadzenia polityki rozwoju </w:t>
      </w:r>
      <w:r w:rsidRPr="003E506A">
        <w:rPr>
          <w:rFonts w:ascii="Arial" w:eastAsia="Times New Roman" w:hAnsi="Arial" w:cs="Arial"/>
          <w:color w:val="000000" w:themeColor="text1"/>
          <w:kern w:val="0"/>
          <w:lang w:eastAsia="pl-PL"/>
          <w14:ligatures w14:val="none"/>
        </w:rPr>
        <w:t>(</w:t>
      </w:r>
      <w:proofErr w:type="spellStart"/>
      <w:r w:rsidRPr="003E506A">
        <w:rPr>
          <w:rFonts w:ascii="Arial" w:eastAsia="Times New Roman" w:hAnsi="Arial" w:cs="Arial"/>
          <w:color w:val="000000" w:themeColor="text1"/>
          <w:kern w:val="0"/>
          <w:lang w:eastAsia="pl-PL"/>
          <w14:ligatures w14:val="none"/>
        </w:rPr>
        <w:t>t.j</w:t>
      </w:r>
      <w:proofErr w:type="spellEnd"/>
      <w:r w:rsidRPr="003E506A">
        <w:rPr>
          <w:rFonts w:ascii="Arial" w:eastAsia="Times New Roman" w:hAnsi="Arial" w:cs="Arial"/>
          <w:color w:val="000000" w:themeColor="text1"/>
          <w:kern w:val="0"/>
          <w:lang w:eastAsia="pl-PL"/>
          <w14:ligatures w14:val="none"/>
        </w:rPr>
        <w:t>. Dz.U. z 2023 r., poz. 1259</w:t>
      </w:r>
      <w:r w:rsidRPr="003E506A">
        <w:rPr>
          <w:rFonts w:ascii="Calibri" w:eastAsia="Calibri" w:hAnsi="Calibri" w:cs="Times New Roman"/>
          <w:color w:val="000000" w:themeColor="text1"/>
          <w:kern w:val="0"/>
          <w14:ligatures w14:val="none"/>
        </w:rPr>
        <w:t xml:space="preserve"> </w:t>
      </w:r>
      <w:r w:rsidR="00915911">
        <w:rPr>
          <w:rFonts w:ascii="Calibri" w:eastAsia="Calibri" w:hAnsi="Calibri" w:cs="Times New Roman"/>
          <w:color w:val="000000" w:themeColor="text1"/>
          <w:kern w:val="0"/>
          <w14:ligatures w14:val="none"/>
        </w:rPr>
        <w:br/>
      </w:r>
      <w:r w:rsidRPr="003E506A">
        <w:rPr>
          <w:rFonts w:ascii="Arial" w:eastAsia="Times New Roman" w:hAnsi="Arial" w:cs="Arial"/>
          <w:color w:val="000000" w:themeColor="text1"/>
          <w:kern w:val="0"/>
          <w:lang w:eastAsia="pl-PL"/>
          <w14:ligatures w14:val="none"/>
        </w:rPr>
        <w:lastRenderedPageBreak/>
        <w:t xml:space="preserve">z </w:t>
      </w:r>
      <w:proofErr w:type="spellStart"/>
      <w:r w:rsidRPr="003E506A">
        <w:rPr>
          <w:rFonts w:ascii="Arial" w:eastAsia="Times New Roman" w:hAnsi="Arial" w:cs="Arial"/>
          <w:color w:val="000000" w:themeColor="text1"/>
          <w:kern w:val="0"/>
          <w:lang w:eastAsia="pl-PL"/>
          <w14:ligatures w14:val="none"/>
        </w:rPr>
        <w:t>późn</w:t>
      </w:r>
      <w:proofErr w:type="spellEnd"/>
      <w:r w:rsidRPr="003E506A">
        <w:rPr>
          <w:rFonts w:ascii="Arial" w:eastAsia="Times New Roman" w:hAnsi="Arial" w:cs="Arial"/>
          <w:color w:val="000000" w:themeColor="text1"/>
          <w:kern w:val="0"/>
          <w:lang w:eastAsia="pl-PL"/>
          <w14:ligatures w14:val="none"/>
        </w:rPr>
        <w:t>. zm.);</w:t>
      </w:r>
      <w:r w:rsidRPr="003E506A">
        <w:rPr>
          <w:rFonts w:ascii="Arial" w:eastAsia="Calibri" w:hAnsi="Arial" w:cs="Arial"/>
          <w:color w:val="000000" w:themeColor="text1"/>
          <w:kern w:val="0"/>
          <w14:ligatures w14:val="none"/>
        </w:rPr>
        <w:t>, poddany został również procedurze oceny ex-</w:t>
      </w:r>
      <w:proofErr w:type="spellStart"/>
      <w:r w:rsidRPr="003E506A">
        <w:rPr>
          <w:rFonts w:ascii="Arial" w:eastAsia="Calibri" w:hAnsi="Arial" w:cs="Arial"/>
          <w:color w:val="000000" w:themeColor="text1"/>
          <w:kern w:val="0"/>
          <w14:ligatures w14:val="none"/>
        </w:rPr>
        <w:t>ante</w:t>
      </w:r>
      <w:proofErr w:type="spellEnd"/>
      <w:r w:rsidRPr="003E506A">
        <w:rPr>
          <w:rFonts w:ascii="Arial" w:eastAsia="Calibri" w:hAnsi="Arial" w:cs="Arial"/>
          <w:color w:val="000000" w:themeColor="text1"/>
          <w:kern w:val="0"/>
          <w14:ligatures w14:val="none"/>
        </w:rPr>
        <w:t xml:space="preserve"> realizowanej przez zewnętrznego wykonawcę. Wnioski z ewaluacji zawarte zostały w Programie.</w:t>
      </w:r>
      <w:bookmarkStart w:id="11" w:name="_Hlk158630405"/>
    </w:p>
    <w:p w14:paraId="4BF3F234" w14:textId="77777777" w:rsidR="003E506A" w:rsidRPr="003E506A" w:rsidRDefault="003E506A" w:rsidP="007319DA">
      <w:pPr>
        <w:spacing w:after="0" w:line="276" w:lineRule="auto"/>
        <w:ind w:firstLine="851"/>
        <w:rPr>
          <w:rFonts w:ascii="Arial" w:eastAsia="Calibri" w:hAnsi="Arial" w:cs="Arial"/>
          <w:color w:val="000000" w:themeColor="text1"/>
          <w:kern w:val="0"/>
          <w14:ligatures w14:val="none"/>
        </w:rPr>
      </w:pPr>
      <w:r w:rsidRPr="003E506A">
        <w:rPr>
          <w:rFonts w:ascii="Arial" w:eastAsia="Calibri" w:hAnsi="Arial" w:cs="Arial"/>
          <w:color w:val="000000" w:themeColor="text1"/>
          <w:kern w:val="0"/>
          <w14:ligatures w14:val="none"/>
        </w:rPr>
        <w:t xml:space="preserve">Projekt PSRT WP w wersji 2.0 został przyjęty uchwałą Zarządu Województwa Podkarpackiego nr 384/7632/22 z dnia 27 kwietnia 2022 roku. Z kolei projekt Prognozy oddziaływania na środowisko dla projektu PSRT WP w wersji 2.0 przyjęto uchwałą ZWP </w:t>
      </w:r>
      <w:r w:rsidR="00915911">
        <w:rPr>
          <w:rFonts w:ascii="Arial" w:eastAsia="Calibri" w:hAnsi="Arial" w:cs="Arial"/>
          <w:color w:val="000000" w:themeColor="text1"/>
          <w:kern w:val="0"/>
          <w14:ligatures w14:val="none"/>
        </w:rPr>
        <w:br/>
      </w:r>
      <w:r w:rsidRPr="003E506A">
        <w:rPr>
          <w:rFonts w:ascii="Arial" w:eastAsia="Calibri" w:hAnsi="Arial" w:cs="Arial"/>
          <w:color w:val="000000" w:themeColor="text1"/>
          <w:kern w:val="0"/>
          <w14:ligatures w14:val="none"/>
        </w:rPr>
        <w:t>z dnia 10 maja 2022 r.</w:t>
      </w:r>
    </w:p>
    <w:p w14:paraId="689F97A5" w14:textId="77777777" w:rsidR="00215738" w:rsidRDefault="003E506A" w:rsidP="007319DA">
      <w:pPr>
        <w:spacing w:after="0" w:line="276" w:lineRule="auto"/>
        <w:ind w:firstLine="851"/>
        <w:rPr>
          <w:rFonts w:ascii="Arial" w:eastAsia="Calibri" w:hAnsi="Arial" w:cs="Arial"/>
          <w:color w:val="000000" w:themeColor="text1"/>
          <w:kern w:val="0"/>
          <w14:ligatures w14:val="none"/>
        </w:rPr>
      </w:pPr>
      <w:r w:rsidRPr="003E506A">
        <w:rPr>
          <w:rFonts w:ascii="Arial" w:eastAsia="Calibri" w:hAnsi="Arial" w:cs="Arial"/>
          <w:color w:val="000000" w:themeColor="text1"/>
          <w:kern w:val="0"/>
          <w14:ligatures w14:val="none"/>
        </w:rPr>
        <w:t xml:space="preserve">Na bazie zatwierdzonego projektu PSRT WP rozpoczęto z Komisją Europejską dialog służący wypracowaniu ostatecznej treści Programu. 11 maja 2022 r. do Dyrekcji Generalnej ds. Polityki Regionalnej i Miejskiej Komisji Europejskiej (DG REGIO) przekazano do oceny projekty: PSRT WP (w wersji 2.0) wraz z Prognozą oddziaływania na środowisko, </w:t>
      </w:r>
      <w:r w:rsidR="00915911">
        <w:rPr>
          <w:rFonts w:ascii="Arial" w:eastAsia="Calibri" w:hAnsi="Arial" w:cs="Arial"/>
          <w:color w:val="000000" w:themeColor="text1"/>
          <w:kern w:val="0"/>
          <w14:ligatures w14:val="none"/>
        </w:rPr>
        <w:br/>
      </w:r>
      <w:r w:rsidRPr="003E506A">
        <w:rPr>
          <w:rFonts w:ascii="Arial" w:eastAsia="Calibri" w:hAnsi="Arial" w:cs="Arial"/>
          <w:color w:val="000000" w:themeColor="text1"/>
          <w:kern w:val="0"/>
          <w14:ligatures w14:val="none"/>
        </w:rPr>
        <w:t>a także Raport z wypełnienia przez Województwo Podkarpackie warunku podstawowego pn. Kompleksowe planowanie transportu na odpowiednim poziomie (tematyczny warunek podstawowy w ramach Celu Polityki 3. Lepiej połączona Europa dzięki zwiększeniu mobilności) w ramach Polityki Spójności 2021-2027. Uwagi do przesłanego projektu PSRT WP Województwo Podkarpackie otrzymało od DG REGIO 19 grudnia 2022 r.</w:t>
      </w:r>
    </w:p>
    <w:p w14:paraId="4D897E37" w14:textId="77777777" w:rsidR="00D86F2A" w:rsidRDefault="00215738" w:rsidP="007319DA">
      <w:pPr>
        <w:spacing w:after="0" w:line="276" w:lineRule="auto"/>
        <w:ind w:firstLine="851"/>
        <w:rPr>
          <w:rFonts w:ascii="Arial" w:eastAsia="Calibri" w:hAnsi="Arial" w:cs="Arial"/>
          <w:color w:val="000000" w:themeColor="text1"/>
          <w:kern w:val="0"/>
          <w14:ligatures w14:val="none"/>
        </w:rPr>
      </w:pPr>
      <w:r>
        <w:rPr>
          <w:rFonts w:ascii="Arial" w:eastAsia="Calibri" w:hAnsi="Arial" w:cs="Arial"/>
          <w:color w:val="000000" w:themeColor="text1"/>
          <w:kern w:val="0"/>
          <w14:ligatures w14:val="none"/>
        </w:rPr>
        <w:t xml:space="preserve">Kolejna wersja projektu PSRT </w:t>
      </w:r>
      <w:r w:rsidR="00324C59">
        <w:rPr>
          <w:rFonts w:ascii="Arial" w:eastAsia="Calibri" w:hAnsi="Arial" w:cs="Arial"/>
          <w:color w:val="000000" w:themeColor="text1"/>
          <w:kern w:val="0"/>
          <w14:ligatures w14:val="none"/>
        </w:rPr>
        <w:t xml:space="preserve">WP </w:t>
      </w:r>
      <w:r>
        <w:rPr>
          <w:rFonts w:ascii="Arial" w:eastAsia="Calibri" w:hAnsi="Arial" w:cs="Arial"/>
          <w:color w:val="000000" w:themeColor="text1"/>
          <w:kern w:val="0"/>
          <w14:ligatures w14:val="none"/>
        </w:rPr>
        <w:t>poddana została</w:t>
      </w:r>
      <w:r w:rsidR="003E506A" w:rsidRPr="003E506A">
        <w:rPr>
          <w:rFonts w:ascii="Arial" w:eastAsia="Calibri" w:hAnsi="Arial" w:cs="Arial"/>
          <w:color w:val="000000" w:themeColor="text1"/>
          <w:kern w:val="0"/>
          <w14:ligatures w14:val="none"/>
        </w:rPr>
        <w:t xml:space="preserve"> </w:t>
      </w:r>
      <w:r>
        <w:rPr>
          <w:rFonts w:ascii="Arial" w:eastAsia="Calibri" w:hAnsi="Arial" w:cs="Arial"/>
          <w:color w:val="000000" w:themeColor="text1"/>
          <w:kern w:val="0"/>
          <w14:ligatures w14:val="none"/>
        </w:rPr>
        <w:t xml:space="preserve">aktualizacji i uzupełnieniu </w:t>
      </w:r>
      <w:r w:rsidR="003E506A" w:rsidRPr="003E506A">
        <w:rPr>
          <w:rFonts w:ascii="Arial" w:eastAsia="Calibri" w:hAnsi="Arial" w:cs="Arial"/>
          <w:color w:val="000000" w:themeColor="text1"/>
          <w:kern w:val="0"/>
          <w14:ligatures w14:val="none"/>
        </w:rPr>
        <w:t xml:space="preserve">danych </w:t>
      </w:r>
      <w:r>
        <w:rPr>
          <w:rFonts w:ascii="Arial" w:eastAsia="Calibri" w:hAnsi="Arial" w:cs="Arial"/>
          <w:color w:val="000000" w:themeColor="text1"/>
          <w:kern w:val="0"/>
          <w14:ligatures w14:val="none"/>
        </w:rPr>
        <w:t xml:space="preserve">o wyniki </w:t>
      </w:r>
      <w:r w:rsidRPr="00215738">
        <w:rPr>
          <w:rFonts w:ascii="Arial" w:eastAsia="Calibri" w:hAnsi="Arial" w:cs="Arial"/>
          <w:color w:val="000000" w:themeColor="text1"/>
          <w:kern w:val="0"/>
          <w14:ligatures w14:val="none"/>
        </w:rPr>
        <w:t>GPR 2020/2021</w:t>
      </w:r>
      <w:r w:rsidR="00324C59">
        <w:rPr>
          <w:rStyle w:val="Odwoanieprzypisudolnego"/>
          <w:rFonts w:ascii="Arial" w:eastAsia="Calibri" w:hAnsi="Arial" w:cs="Arial"/>
          <w:color w:val="000000" w:themeColor="text1"/>
          <w:kern w:val="0"/>
          <w14:ligatures w14:val="none"/>
        </w:rPr>
        <w:footnoteReference w:id="37"/>
      </w:r>
      <w:r>
        <w:rPr>
          <w:rFonts w:ascii="Arial" w:eastAsia="Calibri" w:hAnsi="Arial" w:cs="Arial"/>
          <w:color w:val="000000" w:themeColor="text1"/>
          <w:kern w:val="0"/>
          <w14:ligatures w14:val="none"/>
        </w:rPr>
        <w:t>, ZMR</w:t>
      </w:r>
      <w:r w:rsidR="00324C59">
        <w:rPr>
          <w:rStyle w:val="Odwoanieprzypisudolnego"/>
          <w:rFonts w:ascii="Arial" w:eastAsia="Calibri" w:hAnsi="Arial" w:cs="Arial"/>
          <w:color w:val="000000" w:themeColor="text1"/>
          <w:kern w:val="0"/>
          <w14:ligatures w14:val="none"/>
        </w:rPr>
        <w:footnoteReference w:id="38"/>
      </w:r>
      <w:r w:rsidR="00324C59">
        <w:rPr>
          <w:rFonts w:ascii="Arial" w:eastAsia="Calibri" w:hAnsi="Arial" w:cs="Arial"/>
          <w:color w:val="000000" w:themeColor="text1"/>
          <w:kern w:val="0"/>
          <w14:ligatures w14:val="none"/>
        </w:rPr>
        <w:t xml:space="preserve"> </w:t>
      </w:r>
      <w:r>
        <w:rPr>
          <w:rFonts w:ascii="Arial" w:eastAsia="Calibri" w:hAnsi="Arial" w:cs="Arial"/>
          <w:color w:val="000000" w:themeColor="text1"/>
          <w:kern w:val="0"/>
          <w14:ligatures w14:val="none"/>
        </w:rPr>
        <w:t xml:space="preserve">3.0 oraz dokonano </w:t>
      </w:r>
      <w:r w:rsidRPr="00215738">
        <w:rPr>
          <w:rFonts w:ascii="Arial" w:eastAsia="Calibri" w:hAnsi="Arial" w:cs="Arial"/>
          <w:color w:val="000000" w:themeColor="text1"/>
          <w:kern w:val="0"/>
          <w14:ligatures w14:val="none"/>
        </w:rPr>
        <w:t>harmonizacj</w:t>
      </w:r>
      <w:r>
        <w:rPr>
          <w:rFonts w:ascii="Arial" w:eastAsia="Calibri" w:hAnsi="Arial" w:cs="Arial"/>
          <w:color w:val="000000" w:themeColor="text1"/>
          <w:kern w:val="0"/>
          <w14:ligatures w14:val="none"/>
        </w:rPr>
        <w:t xml:space="preserve">i </w:t>
      </w:r>
      <w:r w:rsidRPr="00215738">
        <w:rPr>
          <w:rFonts w:ascii="Arial" w:eastAsia="Calibri" w:hAnsi="Arial" w:cs="Arial"/>
          <w:color w:val="000000" w:themeColor="text1"/>
          <w:kern w:val="0"/>
          <w14:ligatures w14:val="none"/>
        </w:rPr>
        <w:t>zapisów projektu Programu z treścią zatwierdzonego przez Komisję Europejską programu FEP 2021-2027</w:t>
      </w:r>
      <w:r>
        <w:rPr>
          <w:rFonts w:ascii="Arial" w:eastAsia="Calibri" w:hAnsi="Arial" w:cs="Arial"/>
          <w:color w:val="000000" w:themeColor="text1"/>
          <w:kern w:val="0"/>
          <w14:ligatures w14:val="none"/>
        </w:rPr>
        <w:t>,</w:t>
      </w:r>
      <w:r w:rsidRPr="00215738">
        <w:rPr>
          <w:rFonts w:ascii="Arial" w:eastAsia="Calibri" w:hAnsi="Arial" w:cs="Arial"/>
          <w:color w:val="000000" w:themeColor="text1"/>
          <w:kern w:val="0"/>
          <w14:ligatures w14:val="none"/>
        </w:rPr>
        <w:t xml:space="preserve"> wprowadz</w:t>
      </w:r>
      <w:r>
        <w:rPr>
          <w:rFonts w:ascii="Arial" w:eastAsia="Calibri" w:hAnsi="Arial" w:cs="Arial"/>
          <w:color w:val="000000" w:themeColor="text1"/>
          <w:kern w:val="0"/>
          <w14:ligatures w14:val="none"/>
        </w:rPr>
        <w:t xml:space="preserve">ono też </w:t>
      </w:r>
      <w:r w:rsidRPr="00215738">
        <w:rPr>
          <w:rFonts w:ascii="Arial" w:eastAsia="Calibri" w:hAnsi="Arial" w:cs="Arial"/>
          <w:color w:val="000000" w:themeColor="text1"/>
          <w:kern w:val="0"/>
          <w14:ligatures w14:val="none"/>
        </w:rPr>
        <w:t>uzupełnie</w:t>
      </w:r>
      <w:r>
        <w:rPr>
          <w:rFonts w:ascii="Arial" w:eastAsia="Calibri" w:hAnsi="Arial" w:cs="Arial"/>
          <w:color w:val="000000" w:themeColor="text1"/>
          <w:kern w:val="0"/>
          <w14:ligatures w14:val="none"/>
        </w:rPr>
        <w:t>nia</w:t>
      </w:r>
      <w:r w:rsidRPr="00215738">
        <w:rPr>
          <w:rFonts w:ascii="Arial" w:eastAsia="Calibri" w:hAnsi="Arial" w:cs="Arial"/>
          <w:color w:val="000000" w:themeColor="text1"/>
          <w:kern w:val="0"/>
          <w14:ligatures w14:val="none"/>
        </w:rPr>
        <w:t xml:space="preserve"> i zmian</w:t>
      </w:r>
      <w:r>
        <w:rPr>
          <w:rFonts w:ascii="Arial" w:eastAsia="Calibri" w:hAnsi="Arial" w:cs="Arial"/>
          <w:color w:val="000000" w:themeColor="text1"/>
          <w:kern w:val="0"/>
          <w14:ligatures w14:val="none"/>
        </w:rPr>
        <w:t>y</w:t>
      </w:r>
      <w:r w:rsidRPr="00215738">
        <w:rPr>
          <w:rFonts w:ascii="Arial" w:eastAsia="Calibri" w:hAnsi="Arial" w:cs="Arial"/>
          <w:color w:val="000000" w:themeColor="text1"/>
          <w:kern w:val="0"/>
          <w14:ligatures w14:val="none"/>
        </w:rPr>
        <w:t xml:space="preserve"> na podstawie wskazań zawartych w opracowaniach ekspertów zewnętrznych, w powiązaniu z wdrażanymi rekomendacjami pochodzącymi </w:t>
      </w:r>
      <w:r w:rsidR="00915911">
        <w:rPr>
          <w:rFonts w:ascii="Arial" w:eastAsia="Calibri" w:hAnsi="Arial" w:cs="Arial"/>
          <w:color w:val="000000" w:themeColor="text1"/>
          <w:kern w:val="0"/>
          <w14:ligatures w14:val="none"/>
        </w:rPr>
        <w:br/>
      </w:r>
      <w:r w:rsidRPr="00215738">
        <w:rPr>
          <w:rFonts w:ascii="Arial" w:eastAsia="Calibri" w:hAnsi="Arial" w:cs="Arial"/>
          <w:color w:val="000000" w:themeColor="text1"/>
          <w:kern w:val="0"/>
          <w14:ligatures w14:val="none"/>
        </w:rPr>
        <w:t>z uwag roboczych KE</w:t>
      </w:r>
      <w:r w:rsidR="00324C59">
        <w:rPr>
          <w:rFonts w:ascii="Arial" w:eastAsia="Calibri" w:hAnsi="Arial" w:cs="Arial"/>
          <w:color w:val="000000" w:themeColor="text1"/>
          <w:kern w:val="0"/>
          <w14:ligatures w14:val="none"/>
        </w:rPr>
        <w:t>. W</w:t>
      </w:r>
      <w:r w:rsidR="003E506A" w:rsidRPr="003E506A">
        <w:rPr>
          <w:rFonts w:ascii="Arial" w:eastAsia="Calibri" w:hAnsi="Arial" w:cs="Arial"/>
          <w:color w:val="000000" w:themeColor="text1"/>
          <w:kern w:val="0"/>
          <w14:ligatures w14:val="none"/>
        </w:rPr>
        <w:t xml:space="preserve">ersja 3.0 projektu PSRT WP wraz z Prognozą oddziaływania na środowisko zostały przyjęte przez Zarząd Województwa Podkarpackiego uchwałą </w:t>
      </w:r>
      <w:r w:rsidR="00915911">
        <w:rPr>
          <w:rFonts w:ascii="Arial" w:eastAsia="Calibri" w:hAnsi="Arial" w:cs="Arial"/>
          <w:color w:val="000000" w:themeColor="text1"/>
          <w:kern w:val="0"/>
          <w14:ligatures w14:val="none"/>
        </w:rPr>
        <w:br/>
      </w:r>
      <w:r w:rsidR="003E506A" w:rsidRPr="003E506A">
        <w:rPr>
          <w:rFonts w:ascii="Arial" w:eastAsia="Calibri" w:hAnsi="Arial" w:cs="Arial"/>
          <w:color w:val="000000" w:themeColor="text1"/>
          <w:kern w:val="0"/>
          <w14:ligatures w14:val="none"/>
        </w:rPr>
        <w:t>nr 527/11073/23 z dnia 26 września 2023 r.</w:t>
      </w:r>
      <w:r w:rsidR="00324C59">
        <w:rPr>
          <w:rFonts w:ascii="Arial" w:eastAsia="Calibri" w:hAnsi="Arial" w:cs="Arial"/>
          <w:color w:val="000000" w:themeColor="text1"/>
          <w:kern w:val="0"/>
          <w14:ligatures w14:val="none"/>
        </w:rPr>
        <w:t xml:space="preserve"> </w:t>
      </w:r>
      <w:r w:rsidR="003E506A" w:rsidRPr="003E506A">
        <w:rPr>
          <w:rFonts w:ascii="Arial" w:eastAsia="Calibri" w:hAnsi="Arial" w:cs="Arial"/>
          <w:color w:val="000000" w:themeColor="text1"/>
          <w:kern w:val="0"/>
          <w14:ligatures w14:val="none"/>
        </w:rPr>
        <w:t>po czym zostały przekazane do ponownej oceny Komisji Europejskiej (KE).</w:t>
      </w:r>
    </w:p>
    <w:p w14:paraId="2EBBE5B0" w14:textId="77777777" w:rsidR="003E506A" w:rsidRPr="003E506A" w:rsidRDefault="003E506A" w:rsidP="007319DA">
      <w:pPr>
        <w:spacing w:after="0" w:line="276" w:lineRule="auto"/>
        <w:ind w:firstLine="708"/>
        <w:rPr>
          <w:rFonts w:ascii="Arial" w:eastAsia="Calibri" w:hAnsi="Arial" w:cs="Arial"/>
          <w:color w:val="000000" w:themeColor="text1"/>
          <w:kern w:val="0"/>
          <w14:ligatures w14:val="none"/>
        </w:rPr>
      </w:pPr>
      <w:r w:rsidRPr="003E506A">
        <w:rPr>
          <w:rFonts w:ascii="Arial" w:eastAsia="Calibri" w:hAnsi="Arial" w:cs="Arial"/>
          <w:color w:val="000000" w:themeColor="text1"/>
          <w:kern w:val="0"/>
          <w14:ligatures w14:val="none"/>
        </w:rPr>
        <w:t xml:space="preserve">30 października 2023 r. KE dostarczyła pocztą elektroniczną dokument zawierający robocze uwagi DG REGIO do wersji 3.0 projektu PSRT WP. </w:t>
      </w:r>
      <w:bookmarkStart w:id="12" w:name="_Hlk159419061"/>
      <w:r w:rsidRPr="003E506A">
        <w:rPr>
          <w:rFonts w:ascii="Arial" w:eastAsia="Calibri" w:hAnsi="Arial" w:cs="Arial"/>
          <w:color w:val="000000" w:themeColor="text1"/>
          <w:kern w:val="0"/>
          <w14:ligatures w14:val="none"/>
        </w:rPr>
        <w:t>Po rozpatrzeniu uwag otrzymanych od DG REGIO dokonano aktualizacji</w:t>
      </w:r>
      <w:r w:rsidR="00D86F2A">
        <w:rPr>
          <w:rFonts w:ascii="Arial" w:eastAsia="Calibri" w:hAnsi="Arial" w:cs="Arial"/>
          <w:color w:val="000000" w:themeColor="text1"/>
          <w:kern w:val="0"/>
          <w14:ligatures w14:val="none"/>
        </w:rPr>
        <w:t xml:space="preserve"> </w:t>
      </w:r>
      <w:r w:rsidRPr="003E506A">
        <w:rPr>
          <w:rFonts w:ascii="Arial" w:eastAsia="Calibri" w:hAnsi="Arial" w:cs="Arial"/>
          <w:color w:val="000000" w:themeColor="text1"/>
          <w:kern w:val="0"/>
          <w14:ligatures w14:val="none"/>
        </w:rPr>
        <w:t>i rozszerzenia treści projektu Programu uwzględniając tym samym rekomendacje KE. 8 lutego 2024 r. Zarząd Województwa Podkarpackiego Uchwałą Nr 564/12054/24 przyjął wersję 4.0 projektu PSRT WP do roku 2030 wraz z Prognozą oddziaływania na środowisko, które również zostały przekazane do Komisji Europejskiej celem konsultacji w ramach prowadzonego dialogu.</w:t>
      </w:r>
    </w:p>
    <w:p w14:paraId="79676561" w14:textId="77777777" w:rsidR="00E24260" w:rsidRPr="00915911" w:rsidRDefault="003E506A" w:rsidP="00915911">
      <w:pPr>
        <w:spacing w:after="0" w:line="276" w:lineRule="auto"/>
        <w:ind w:firstLine="851"/>
        <w:rPr>
          <w:rFonts w:ascii="Arial" w:eastAsia="Calibri" w:hAnsi="Arial" w:cs="Arial"/>
          <w:color w:val="000000" w:themeColor="text1"/>
          <w:kern w:val="0"/>
          <w14:ligatures w14:val="none"/>
        </w:rPr>
      </w:pPr>
      <w:r w:rsidRPr="003E506A">
        <w:rPr>
          <w:rFonts w:ascii="Arial" w:eastAsia="Calibri" w:hAnsi="Arial" w:cs="Arial"/>
          <w:color w:val="000000" w:themeColor="text1"/>
          <w:kern w:val="0"/>
          <w14:ligatures w14:val="none"/>
        </w:rPr>
        <w:t xml:space="preserve">Po uzyskaniu 22 lutego 2024 r. pozytywnej opinii od przedstawicieli KE (Dyrekcji Generalnej ds. Polityki Regionalnej i Miejskiej oraz Dyrekcji Generalnej ds. Mobilności </w:t>
      </w:r>
      <w:r w:rsidR="00915911">
        <w:rPr>
          <w:rFonts w:ascii="Arial" w:eastAsia="Calibri" w:hAnsi="Arial" w:cs="Arial"/>
          <w:color w:val="000000" w:themeColor="text1"/>
          <w:kern w:val="0"/>
          <w14:ligatures w14:val="none"/>
        </w:rPr>
        <w:br/>
      </w:r>
      <w:r w:rsidRPr="003E506A">
        <w:rPr>
          <w:rFonts w:ascii="Arial" w:eastAsia="Calibri" w:hAnsi="Arial" w:cs="Arial"/>
          <w:color w:val="000000" w:themeColor="text1"/>
          <w:kern w:val="0"/>
          <w14:ligatures w14:val="none"/>
        </w:rPr>
        <w:t xml:space="preserve">i Transportu) dla kształtu konsultowanego projektu PSRT </w:t>
      </w:r>
      <w:r w:rsidRPr="005A5C3A">
        <w:rPr>
          <w:rFonts w:ascii="Arial" w:eastAsia="Calibri" w:hAnsi="Arial" w:cs="Arial"/>
          <w:color w:val="000000" w:themeColor="text1"/>
          <w:kern w:val="0"/>
          <w14:ligatures w14:val="none"/>
        </w:rPr>
        <w:t xml:space="preserve">WP, Zarząd Województwa Podkarpackiego Uchwałą Nr </w:t>
      </w:r>
      <w:r w:rsidR="00C67EED" w:rsidRPr="005A5C3A">
        <w:rPr>
          <w:rFonts w:ascii="Arial" w:eastAsia="Calibri" w:hAnsi="Arial" w:cs="Arial"/>
          <w:color w:val="000000" w:themeColor="text1"/>
          <w:kern w:val="0"/>
          <w14:ligatures w14:val="none"/>
        </w:rPr>
        <w:t xml:space="preserve">570/12169/24 </w:t>
      </w:r>
      <w:r w:rsidRPr="005A5C3A">
        <w:rPr>
          <w:rFonts w:ascii="Arial" w:eastAsia="Calibri" w:hAnsi="Arial" w:cs="Arial"/>
          <w:color w:val="000000" w:themeColor="text1"/>
          <w:kern w:val="0"/>
          <w14:ligatures w14:val="none"/>
        </w:rPr>
        <w:t xml:space="preserve">z dnia </w:t>
      </w:r>
      <w:r w:rsidR="00A4766B" w:rsidRPr="005A5C3A">
        <w:rPr>
          <w:rFonts w:ascii="Arial" w:eastAsia="Calibri" w:hAnsi="Arial" w:cs="Arial"/>
          <w:color w:val="000000" w:themeColor="text1"/>
          <w:kern w:val="0"/>
          <w14:ligatures w14:val="none"/>
        </w:rPr>
        <w:t xml:space="preserve">23 </w:t>
      </w:r>
      <w:r w:rsidRPr="005A5C3A">
        <w:rPr>
          <w:rFonts w:ascii="Arial" w:eastAsia="Calibri" w:hAnsi="Arial" w:cs="Arial"/>
          <w:color w:val="000000" w:themeColor="text1"/>
          <w:kern w:val="0"/>
          <w14:ligatures w14:val="none"/>
        </w:rPr>
        <w:t xml:space="preserve">lutego 2024 r. </w:t>
      </w:r>
      <w:r w:rsidRPr="003E506A">
        <w:rPr>
          <w:rFonts w:ascii="Arial" w:eastAsia="Calibri" w:hAnsi="Arial" w:cs="Arial"/>
          <w:color w:val="000000" w:themeColor="text1"/>
          <w:kern w:val="0"/>
          <w14:ligatures w14:val="none"/>
        </w:rPr>
        <w:t xml:space="preserve">ostatecznie przyjął finalną wersję </w:t>
      </w:r>
      <w:r w:rsidRPr="003E506A">
        <w:rPr>
          <w:rFonts w:ascii="Arial" w:eastAsia="Calibri" w:hAnsi="Arial" w:cs="Arial"/>
          <w:i/>
          <w:iCs/>
          <w:color w:val="000000" w:themeColor="text1"/>
          <w:kern w:val="0"/>
          <w14:ligatures w14:val="none"/>
        </w:rPr>
        <w:t xml:space="preserve">Programu strategicznego rozwoju transportu województwa podkarpackiego do roku 2030 </w:t>
      </w:r>
      <w:r w:rsidRPr="003E506A">
        <w:rPr>
          <w:rFonts w:ascii="Arial" w:eastAsia="Calibri" w:hAnsi="Arial" w:cs="Arial"/>
          <w:color w:val="000000" w:themeColor="text1"/>
          <w:kern w:val="0"/>
          <w14:ligatures w14:val="none"/>
        </w:rPr>
        <w:t xml:space="preserve">wraz z </w:t>
      </w:r>
      <w:r w:rsidRPr="003E506A">
        <w:rPr>
          <w:rFonts w:ascii="Arial" w:eastAsia="Calibri" w:hAnsi="Arial" w:cs="Arial"/>
          <w:i/>
          <w:iCs/>
          <w:color w:val="000000" w:themeColor="text1"/>
          <w:kern w:val="0"/>
          <w14:ligatures w14:val="none"/>
        </w:rPr>
        <w:t>Prognozą oddziaływania na środowisko</w:t>
      </w:r>
      <w:bookmarkEnd w:id="12"/>
      <w:r w:rsidRPr="003E506A">
        <w:rPr>
          <w:rFonts w:ascii="Arial" w:eastAsia="Calibri" w:hAnsi="Arial" w:cs="Arial"/>
          <w:i/>
          <w:iCs/>
          <w:color w:val="000000" w:themeColor="text1"/>
          <w:kern w:val="0"/>
          <w14:ligatures w14:val="none"/>
        </w:rPr>
        <w:t>.</w:t>
      </w:r>
      <w:bookmarkEnd w:id="11"/>
    </w:p>
    <w:sectPr w:rsidR="00E24260" w:rsidRPr="00915911" w:rsidSect="00D31443">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33BB9" w14:textId="77777777" w:rsidR="00D31443" w:rsidRDefault="00D31443" w:rsidP="00CD50AF">
      <w:pPr>
        <w:spacing w:after="0" w:line="240" w:lineRule="auto"/>
      </w:pPr>
      <w:r>
        <w:separator/>
      </w:r>
    </w:p>
  </w:endnote>
  <w:endnote w:type="continuationSeparator" w:id="0">
    <w:p w14:paraId="57AE9012" w14:textId="77777777" w:rsidR="00D31443" w:rsidRDefault="00D31443" w:rsidP="00CD5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9276454"/>
      <w:docPartObj>
        <w:docPartGallery w:val="Page Numbers (Bottom of Page)"/>
        <w:docPartUnique/>
      </w:docPartObj>
    </w:sdtPr>
    <w:sdtEndPr>
      <w:rPr>
        <w:rFonts w:ascii="Arial" w:hAnsi="Arial" w:cs="Arial"/>
      </w:rPr>
    </w:sdtEndPr>
    <w:sdtContent>
      <w:p w14:paraId="52A199BC" w14:textId="77777777" w:rsidR="00266130" w:rsidRPr="00266130" w:rsidRDefault="00266130" w:rsidP="00266130">
        <w:pPr>
          <w:pStyle w:val="Stopka"/>
          <w:spacing w:line="276" w:lineRule="auto"/>
          <w:jc w:val="center"/>
          <w:rPr>
            <w:rFonts w:ascii="Arial" w:hAnsi="Arial" w:cs="Arial"/>
          </w:rPr>
        </w:pPr>
        <w:r w:rsidRPr="00266130">
          <w:rPr>
            <w:rFonts w:ascii="Arial" w:hAnsi="Arial" w:cs="Arial"/>
          </w:rPr>
          <w:fldChar w:fldCharType="begin"/>
        </w:r>
        <w:r w:rsidRPr="00266130">
          <w:rPr>
            <w:rFonts w:ascii="Arial" w:hAnsi="Arial" w:cs="Arial"/>
          </w:rPr>
          <w:instrText>PAGE   \* MERGEFORMAT</w:instrText>
        </w:r>
        <w:r w:rsidRPr="00266130">
          <w:rPr>
            <w:rFonts w:ascii="Arial" w:hAnsi="Arial" w:cs="Arial"/>
          </w:rPr>
          <w:fldChar w:fldCharType="separate"/>
        </w:r>
        <w:r w:rsidRPr="00266130">
          <w:rPr>
            <w:rFonts w:ascii="Arial" w:hAnsi="Arial" w:cs="Arial"/>
          </w:rPr>
          <w:t>2</w:t>
        </w:r>
        <w:r w:rsidRPr="00266130">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6777D" w14:textId="77777777" w:rsidR="00D31443" w:rsidRDefault="00D31443" w:rsidP="00CD50AF">
      <w:pPr>
        <w:spacing w:after="0" w:line="240" w:lineRule="auto"/>
      </w:pPr>
      <w:r>
        <w:separator/>
      </w:r>
    </w:p>
  </w:footnote>
  <w:footnote w:type="continuationSeparator" w:id="0">
    <w:p w14:paraId="323B16DF" w14:textId="77777777" w:rsidR="00D31443" w:rsidRDefault="00D31443" w:rsidP="00CD50AF">
      <w:pPr>
        <w:spacing w:after="0" w:line="240" w:lineRule="auto"/>
      </w:pPr>
      <w:r>
        <w:continuationSeparator/>
      </w:r>
    </w:p>
  </w:footnote>
  <w:footnote w:id="1">
    <w:p w14:paraId="4711B00A" w14:textId="77777777" w:rsidR="00D42D25" w:rsidRPr="0089768D" w:rsidRDefault="00D42D25" w:rsidP="007319DA">
      <w:pPr>
        <w:pStyle w:val="Tekstprzypisudolnego"/>
        <w:spacing w:line="276" w:lineRule="auto"/>
        <w:ind w:left="142" w:hanging="142"/>
        <w:rPr>
          <w:rFonts w:ascii="Arial" w:hAnsi="Arial" w:cs="Arial"/>
        </w:rPr>
      </w:pPr>
      <w:r w:rsidRPr="0089768D">
        <w:rPr>
          <w:rStyle w:val="Odwoanieprzypisudolnego"/>
          <w:rFonts w:ascii="Arial" w:hAnsi="Arial" w:cs="Arial"/>
        </w:rPr>
        <w:footnoteRef/>
      </w:r>
      <w:r w:rsidRPr="0089768D">
        <w:rPr>
          <w:rFonts w:ascii="Arial" w:hAnsi="Arial" w:cs="Arial"/>
        </w:rPr>
        <w:t xml:space="preserve">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007221B6" w:rsidRPr="0089768D">
        <w:rPr>
          <w:rFonts w:ascii="Arial" w:hAnsi="Arial" w:cs="Arial"/>
        </w:rPr>
        <w:t>.</w:t>
      </w:r>
    </w:p>
  </w:footnote>
  <w:footnote w:id="2">
    <w:p w14:paraId="0C9B50BE" w14:textId="1A903DB0" w:rsidR="007221B6" w:rsidRDefault="007221B6" w:rsidP="007319DA">
      <w:pPr>
        <w:pStyle w:val="Tekstprzypisudolnego"/>
        <w:spacing w:line="276" w:lineRule="auto"/>
      </w:pPr>
      <w:r w:rsidRPr="0089768D">
        <w:rPr>
          <w:rStyle w:val="Odwoanieprzypisudolnego"/>
          <w:rFonts w:ascii="Arial" w:hAnsi="Arial" w:cs="Arial"/>
        </w:rPr>
        <w:footnoteRef/>
      </w:r>
      <w:r w:rsidRPr="0089768D">
        <w:rPr>
          <w:rFonts w:ascii="Arial" w:hAnsi="Arial" w:cs="Arial"/>
        </w:rPr>
        <w:t xml:space="preserve"> PSRT WP do roku 2030 pełni funkcję Regionalnego Planu Transportowego dla województwa podkarpackiego.</w:t>
      </w:r>
      <w:r w:rsidR="008E3D13" w:rsidRPr="0089768D">
        <w:rPr>
          <w:rFonts w:ascii="Arial" w:hAnsi="Arial" w:cs="Arial"/>
        </w:rPr>
        <w:t xml:space="preserve"> Link</w:t>
      </w:r>
      <w:r w:rsidR="00DD7B94" w:rsidRPr="0089768D">
        <w:rPr>
          <w:rFonts w:ascii="Arial" w:hAnsi="Arial" w:cs="Arial"/>
        </w:rPr>
        <w:t xml:space="preserve"> do </w:t>
      </w:r>
      <w:r w:rsidR="0089386F" w:rsidRPr="0089768D">
        <w:rPr>
          <w:rFonts w:ascii="Arial" w:hAnsi="Arial" w:cs="Arial"/>
        </w:rPr>
        <w:t xml:space="preserve">pobrania </w:t>
      </w:r>
      <w:r w:rsidR="00DD7B94" w:rsidRPr="0089768D">
        <w:rPr>
          <w:rFonts w:ascii="Arial" w:hAnsi="Arial" w:cs="Arial"/>
        </w:rPr>
        <w:t>PSRT WP</w:t>
      </w:r>
      <w:r w:rsidR="008E3D13" w:rsidRPr="0089768D">
        <w:rPr>
          <w:rFonts w:ascii="Arial" w:hAnsi="Arial" w:cs="Arial"/>
        </w:rPr>
        <w:t xml:space="preserve">: </w:t>
      </w:r>
      <w:hyperlink r:id="rId1" w:tooltip="Otwiera link w przeglądarce internetowej" w:history="1">
        <w:r w:rsidR="008E3D13" w:rsidRPr="0089768D">
          <w:rPr>
            <w:rStyle w:val="Hipercze"/>
            <w:rFonts w:ascii="Arial" w:hAnsi="Arial" w:cs="Arial"/>
            <w:color w:val="000000" w:themeColor="text1"/>
          </w:rPr>
          <w:t>https://rot.podkarpackie.pl/images/baza_wiedzy/Dokumenty_wojew%C3%B3dzkie/PSRT_WP_2030/2024.02.PSRT_WP_do_roku_2030_ostateczny_-_dost%C4%99pno%C5%9B%C4%87.docx</w:t>
        </w:r>
      </w:hyperlink>
      <w:r w:rsidR="008E3D13" w:rsidRPr="008E3D13">
        <w:rPr>
          <w:rFonts w:ascii="Arial" w:hAnsi="Arial" w:cs="Arial"/>
          <w:color w:val="000000" w:themeColor="text1"/>
        </w:rPr>
        <w:t xml:space="preserve"> </w:t>
      </w:r>
    </w:p>
  </w:footnote>
  <w:footnote w:id="3">
    <w:p w14:paraId="3D754C16" w14:textId="77777777" w:rsidR="00D42D25" w:rsidRPr="00596C2D" w:rsidRDefault="00D42D25" w:rsidP="0089768D">
      <w:pPr>
        <w:pStyle w:val="Tekstprzypisudolnego"/>
        <w:spacing w:line="276" w:lineRule="auto"/>
        <w:ind w:left="142" w:hanging="142"/>
        <w:rPr>
          <w:rFonts w:ascii="Arial" w:hAnsi="Arial" w:cs="Arial"/>
        </w:rPr>
      </w:pPr>
      <w:r w:rsidRPr="006F4FD2">
        <w:rPr>
          <w:rStyle w:val="Odwoanieprzypisudolnego"/>
          <w:rFonts w:ascii="Arial" w:hAnsi="Arial" w:cs="Arial"/>
        </w:rPr>
        <w:footnoteRef/>
      </w:r>
      <w:r w:rsidRPr="006F4FD2">
        <w:rPr>
          <w:rFonts w:ascii="Arial" w:hAnsi="Arial" w:cs="Arial"/>
        </w:rPr>
        <w:t xml:space="preserve"> </w:t>
      </w:r>
      <w:r w:rsidRPr="00596C2D">
        <w:rPr>
          <w:rFonts w:ascii="Arial" w:hAnsi="Arial" w:cs="Arial"/>
          <w:i/>
        </w:rPr>
        <w:t>Krajowy plan na rzecz energii i klimatu na lata 2021-2030</w:t>
      </w:r>
      <w:r w:rsidRPr="00596C2D">
        <w:rPr>
          <w:rFonts w:ascii="Arial" w:hAnsi="Arial" w:cs="Arial"/>
        </w:rPr>
        <w:t xml:space="preserve"> (</w:t>
      </w:r>
      <w:proofErr w:type="spellStart"/>
      <w:r w:rsidRPr="00596C2D">
        <w:rPr>
          <w:rFonts w:ascii="Arial" w:hAnsi="Arial" w:cs="Arial"/>
        </w:rPr>
        <w:t>KPEiK</w:t>
      </w:r>
      <w:proofErr w:type="spellEnd"/>
      <w:r w:rsidRPr="00596C2D">
        <w:rPr>
          <w:rFonts w:ascii="Arial" w:hAnsi="Arial" w:cs="Arial"/>
        </w:rPr>
        <w:t>) w wersji przyjętej przez Komitet do Spraw Europejskich na posiedzeniu w dniu 18 grudnia 2019.</w:t>
      </w:r>
    </w:p>
  </w:footnote>
  <w:footnote w:id="4">
    <w:p w14:paraId="57F4B145" w14:textId="77777777" w:rsidR="00D42D25" w:rsidRPr="00596C2D" w:rsidRDefault="00D42D25" w:rsidP="0089768D">
      <w:pPr>
        <w:pStyle w:val="Tekstprzypisudolnego"/>
        <w:spacing w:line="276" w:lineRule="auto"/>
        <w:ind w:left="142" w:hanging="142"/>
        <w:rPr>
          <w:rFonts w:ascii="Arial" w:hAnsi="Arial" w:cs="Arial"/>
        </w:rPr>
      </w:pPr>
      <w:r w:rsidRPr="00596C2D">
        <w:rPr>
          <w:rStyle w:val="Odwoanieprzypisudolnego"/>
          <w:rFonts w:ascii="Arial" w:hAnsi="Arial" w:cs="Arial"/>
        </w:rPr>
        <w:footnoteRef/>
      </w:r>
      <w:r w:rsidRPr="00596C2D">
        <w:rPr>
          <w:rFonts w:ascii="Arial" w:hAnsi="Arial" w:cs="Arial"/>
        </w:rPr>
        <w:t xml:space="preserve"> Ministerstwo Infrastruktury i Rozwoju, </w:t>
      </w:r>
      <w:r w:rsidRPr="00596C2D">
        <w:rPr>
          <w:rFonts w:ascii="Arial" w:hAnsi="Arial" w:cs="Arial"/>
          <w:i/>
          <w:iCs/>
        </w:rPr>
        <w:t>Dokument Implementacyjny do Strategii Rozwoju Transportu do 2020 r.</w:t>
      </w:r>
      <w:r w:rsidRPr="00596C2D">
        <w:rPr>
          <w:rFonts w:ascii="Arial" w:hAnsi="Arial" w:cs="Arial"/>
        </w:rPr>
        <w:t xml:space="preserve"> (z perspektywą do 2030 r.), Warszawa 2014.</w:t>
      </w:r>
    </w:p>
  </w:footnote>
  <w:footnote w:id="5">
    <w:p w14:paraId="5E4BDE0A" w14:textId="647674BA" w:rsidR="006D28AA" w:rsidRPr="00596C2D" w:rsidRDefault="006D28AA" w:rsidP="0089768D">
      <w:pPr>
        <w:pStyle w:val="Tekstprzypisudolnego"/>
        <w:spacing w:line="276" w:lineRule="auto"/>
        <w:rPr>
          <w:rFonts w:ascii="Arial" w:hAnsi="Arial" w:cs="Arial"/>
          <w:color w:val="000000" w:themeColor="text1"/>
        </w:rPr>
      </w:pPr>
      <w:r w:rsidRPr="00596C2D">
        <w:rPr>
          <w:rStyle w:val="Odwoanieprzypisudolnego"/>
          <w:rFonts w:ascii="Arial" w:hAnsi="Arial" w:cs="Arial"/>
        </w:rPr>
        <w:footnoteRef/>
      </w:r>
      <w:r w:rsidRPr="00596C2D">
        <w:rPr>
          <w:rFonts w:ascii="Arial" w:hAnsi="Arial" w:cs="Arial"/>
        </w:rPr>
        <w:t xml:space="preserve"> </w:t>
      </w:r>
      <w:hyperlink r:id="rId2" w:tooltip="Otwiera link w przeglądarce internetowej" w:history="1">
        <w:r w:rsidRPr="00596C2D">
          <w:rPr>
            <w:rStyle w:val="Hipercze"/>
            <w:rFonts w:ascii="Arial" w:hAnsi="Arial" w:cs="Arial"/>
            <w:color w:val="000000" w:themeColor="text1"/>
          </w:rPr>
          <w:t>https://www.gov.pl/web/infrastruktura/projekt-strategii-zrownowazonego-rozwoju-transportu-do-2030-roku2</w:t>
        </w:r>
      </w:hyperlink>
    </w:p>
  </w:footnote>
  <w:footnote w:id="6">
    <w:p w14:paraId="3B61144D" w14:textId="2E20B1D6" w:rsidR="006D28AA" w:rsidRPr="00596C2D" w:rsidRDefault="006D28AA" w:rsidP="0089768D">
      <w:pPr>
        <w:pStyle w:val="Tekstprzypisudolnego"/>
        <w:spacing w:line="276" w:lineRule="auto"/>
        <w:rPr>
          <w:rFonts w:ascii="Arial" w:hAnsi="Arial" w:cs="Arial"/>
          <w:color w:val="000000" w:themeColor="text1"/>
        </w:rPr>
      </w:pPr>
      <w:r w:rsidRPr="00596C2D">
        <w:rPr>
          <w:rStyle w:val="Odwoanieprzypisudolnego"/>
          <w:rFonts w:ascii="Arial" w:hAnsi="Arial" w:cs="Arial"/>
          <w:color w:val="000000" w:themeColor="text1"/>
        </w:rPr>
        <w:footnoteRef/>
      </w:r>
      <w:r w:rsidRPr="00596C2D">
        <w:rPr>
          <w:rFonts w:ascii="Arial" w:hAnsi="Arial" w:cs="Arial"/>
          <w:color w:val="000000" w:themeColor="text1"/>
        </w:rPr>
        <w:t xml:space="preserve"> </w:t>
      </w:r>
      <w:hyperlink r:id="rId3" w:tooltip="Otwiera link w przeglądarce internetowej" w:history="1">
        <w:r w:rsidRPr="00596C2D">
          <w:rPr>
            <w:rStyle w:val="Hipercze"/>
            <w:rFonts w:ascii="Arial" w:hAnsi="Arial" w:cs="Arial"/>
            <w:color w:val="000000" w:themeColor="text1"/>
          </w:rPr>
          <w:t>https://www.gov.pl/web/infrastruktura/rzadowy-program-budowy-drog-krajowych-do-2030-r-z-perspektywa-do-2033-r</w:t>
        </w:r>
      </w:hyperlink>
    </w:p>
  </w:footnote>
  <w:footnote w:id="7">
    <w:p w14:paraId="38F8A8E9" w14:textId="2DA1CCB5" w:rsidR="006D28AA" w:rsidRPr="00596C2D" w:rsidRDefault="006D28AA" w:rsidP="0089768D">
      <w:pPr>
        <w:spacing w:after="0" w:line="276" w:lineRule="auto"/>
        <w:rPr>
          <w:rFonts w:ascii="Arial" w:eastAsia="Calibri" w:hAnsi="Arial" w:cs="Arial"/>
          <w:color w:val="000000" w:themeColor="text1"/>
          <w:kern w:val="0"/>
          <w:sz w:val="20"/>
          <w:szCs w:val="20"/>
          <w14:ligatures w14:val="none"/>
        </w:rPr>
      </w:pPr>
      <w:r w:rsidRPr="00596C2D">
        <w:rPr>
          <w:rStyle w:val="Odwoanieprzypisudolnego"/>
          <w:rFonts w:ascii="Arial" w:hAnsi="Arial" w:cs="Arial"/>
          <w:color w:val="000000" w:themeColor="text1"/>
          <w:sz w:val="20"/>
          <w:szCs w:val="20"/>
        </w:rPr>
        <w:footnoteRef/>
      </w:r>
      <w:r w:rsidRPr="00596C2D">
        <w:rPr>
          <w:rFonts w:ascii="Arial" w:hAnsi="Arial" w:cs="Arial"/>
          <w:color w:val="000000" w:themeColor="text1"/>
          <w:sz w:val="20"/>
          <w:szCs w:val="20"/>
        </w:rPr>
        <w:t xml:space="preserve"> </w:t>
      </w:r>
      <w:hyperlink r:id="rId4" w:tooltip="Otwiera link w przeglądarce internetowej" w:history="1">
        <w:r w:rsidRPr="00FA446D">
          <w:rPr>
            <w:rFonts w:ascii="Arial" w:eastAsia="Calibri" w:hAnsi="Arial" w:cs="Arial"/>
            <w:color w:val="000000" w:themeColor="text1"/>
            <w:kern w:val="0"/>
            <w:sz w:val="20"/>
            <w:szCs w:val="20"/>
            <w:u w:val="single"/>
            <w14:ligatures w14:val="none"/>
          </w:rPr>
          <w:t>https://www.gov.pl/web/infrastruktura/krajowy-program-kolejowy</w:t>
        </w:r>
      </w:hyperlink>
    </w:p>
  </w:footnote>
  <w:footnote w:id="8">
    <w:p w14:paraId="07C8F583" w14:textId="69F0A0B9" w:rsidR="006D28AA" w:rsidRPr="00596C2D" w:rsidRDefault="006D28AA" w:rsidP="0089768D">
      <w:pPr>
        <w:pStyle w:val="Tekstprzypisudolnego"/>
        <w:spacing w:line="276" w:lineRule="auto"/>
        <w:rPr>
          <w:rFonts w:ascii="Arial" w:hAnsi="Arial" w:cs="Arial"/>
          <w:color w:val="000000" w:themeColor="text1"/>
        </w:rPr>
      </w:pPr>
      <w:r w:rsidRPr="00596C2D">
        <w:rPr>
          <w:rStyle w:val="Odwoanieprzypisudolnego"/>
          <w:rFonts w:ascii="Arial" w:hAnsi="Arial" w:cs="Arial"/>
          <w:color w:val="000000" w:themeColor="text1"/>
        </w:rPr>
        <w:footnoteRef/>
      </w:r>
      <w:r w:rsidRPr="00596C2D">
        <w:rPr>
          <w:rFonts w:ascii="Arial" w:hAnsi="Arial" w:cs="Arial"/>
          <w:color w:val="000000" w:themeColor="text1"/>
        </w:rPr>
        <w:t xml:space="preserve"> </w:t>
      </w:r>
      <w:hyperlink r:id="rId5" w:tooltip="Otwiera link w przeglądarce internetowej" w:history="1">
        <w:r w:rsidRPr="00596C2D">
          <w:rPr>
            <w:rStyle w:val="Hipercze"/>
            <w:rFonts w:ascii="Arial" w:hAnsi="Arial" w:cs="Arial"/>
            <w:color w:val="000000" w:themeColor="text1"/>
          </w:rPr>
          <w:t>https://www.gov.pl/web/gospodarkamorska/program-rozwoju-polskich-portow-morskich-do-2030-roku</w:t>
        </w:r>
      </w:hyperlink>
    </w:p>
  </w:footnote>
  <w:footnote w:id="9">
    <w:p w14:paraId="39A98C25" w14:textId="18383B19" w:rsidR="006D28AA" w:rsidRPr="00596C2D" w:rsidRDefault="006D28AA" w:rsidP="0089768D">
      <w:pPr>
        <w:pStyle w:val="Tekstprzypisudolnego"/>
        <w:spacing w:line="276" w:lineRule="auto"/>
        <w:rPr>
          <w:rFonts w:ascii="Arial" w:hAnsi="Arial" w:cs="Arial"/>
          <w:color w:val="000000" w:themeColor="text1"/>
        </w:rPr>
      </w:pPr>
      <w:r w:rsidRPr="00596C2D">
        <w:rPr>
          <w:rStyle w:val="Odwoanieprzypisudolnego"/>
          <w:rFonts w:ascii="Arial" w:hAnsi="Arial" w:cs="Arial"/>
          <w:color w:val="000000" w:themeColor="text1"/>
        </w:rPr>
        <w:footnoteRef/>
      </w:r>
      <w:r w:rsidRPr="00596C2D">
        <w:rPr>
          <w:rFonts w:ascii="Arial" w:hAnsi="Arial" w:cs="Arial"/>
          <w:color w:val="000000" w:themeColor="text1"/>
        </w:rPr>
        <w:t xml:space="preserve"> </w:t>
      </w:r>
      <w:hyperlink r:id="rId6" w:tooltip="Otwiera link w przeglądarce internetowej" w:history="1">
        <w:r w:rsidRPr="00596C2D">
          <w:rPr>
            <w:rStyle w:val="Hipercze"/>
            <w:rFonts w:ascii="Arial" w:hAnsi="Arial" w:cs="Arial"/>
            <w:color w:val="000000" w:themeColor="text1"/>
          </w:rPr>
          <w:t>https://www.gov.pl/web/infrastruktura/krajowy-program-zeglugowy-do-roku-2030</w:t>
        </w:r>
      </w:hyperlink>
    </w:p>
  </w:footnote>
  <w:footnote w:id="10">
    <w:p w14:paraId="13ED2F72" w14:textId="5F395E8C" w:rsidR="00596C2D" w:rsidRPr="00596C2D" w:rsidRDefault="00596C2D" w:rsidP="0089768D">
      <w:pPr>
        <w:pStyle w:val="Tekstprzypisudolnego"/>
        <w:spacing w:line="276" w:lineRule="auto"/>
        <w:rPr>
          <w:rFonts w:ascii="Arial" w:hAnsi="Arial" w:cs="Arial"/>
          <w:color w:val="000000" w:themeColor="text1"/>
        </w:rPr>
      </w:pPr>
      <w:r w:rsidRPr="00596C2D">
        <w:rPr>
          <w:rStyle w:val="Odwoanieprzypisudolnego"/>
          <w:rFonts w:ascii="Arial" w:hAnsi="Arial" w:cs="Arial"/>
          <w:color w:val="000000" w:themeColor="text1"/>
        </w:rPr>
        <w:footnoteRef/>
      </w:r>
      <w:r w:rsidRPr="00596C2D">
        <w:rPr>
          <w:rFonts w:ascii="Arial" w:hAnsi="Arial" w:cs="Arial"/>
          <w:color w:val="000000" w:themeColor="text1"/>
        </w:rPr>
        <w:t xml:space="preserve"> </w:t>
      </w:r>
      <w:hyperlink r:id="rId7" w:tooltip="Otwiera link w przeglądarce internetowej" w:history="1">
        <w:r w:rsidRPr="00596C2D">
          <w:rPr>
            <w:rStyle w:val="Hipercze"/>
            <w:rFonts w:ascii="Arial" w:hAnsi="Arial" w:cs="Arial"/>
            <w:color w:val="000000" w:themeColor="text1"/>
          </w:rPr>
          <w:t>https://www.gov.pl/web/infrastruktura/polityka-rozwoju-lotnictwa-cywilnego-w-polsce-do-2030-r-z-perspektywa-do-2040-r</w:t>
        </w:r>
      </w:hyperlink>
      <w:r w:rsidRPr="00596C2D">
        <w:rPr>
          <w:rFonts w:ascii="Arial" w:hAnsi="Arial" w:cs="Arial"/>
          <w:color w:val="000000" w:themeColor="text1"/>
        </w:rPr>
        <w:t xml:space="preserve"> </w:t>
      </w:r>
    </w:p>
  </w:footnote>
  <w:footnote w:id="11">
    <w:p w14:paraId="12E9427E" w14:textId="5D1EA397" w:rsidR="00596C2D" w:rsidRPr="00596C2D" w:rsidRDefault="00596C2D" w:rsidP="0089768D">
      <w:pPr>
        <w:spacing w:after="0" w:line="276" w:lineRule="auto"/>
        <w:rPr>
          <w:rFonts w:ascii="Arial" w:eastAsia="Calibri" w:hAnsi="Arial" w:cs="Arial"/>
          <w:color w:val="000000" w:themeColor="text1"/>
          <w:kern w:val="0"/>
          <w:sz w:val="20"/>
          <w:szCs w:val="20"/>
          <w14:ligatures w14:val="none"/>
        </w:rPr>
      </w:pPr>
      <w:r w:rsidRPr="00596C2D">
        <w:rPr>
          <w:rStyle w:val="Odwoanieprzypisudolnego"/>
          <w:rFonts w:ascii="Arial" w:hAnsi="Arial" w:cs="Arial"/>
          <w:color w:val="000000" w:themeColor="text1"/>
          <w:sz w:val="20"/>
          <w:szCs w:val="20"/>
        </w:rPr>
        <w:footnoteRef/>
      </w:r>
      <w:r w:rsidRPr="00596C2D">
        <w:rPr>
          <w:rFonts w:ascii="Arial" w:hAnsi="Arial" w:cs="Arial"/>
          <w:color w:val="000000" w:themeColor="text1"/>
          <w:sz w:val="20"/>
          <w:szCs w:val="20"/>
        </w:rPr>
        <w:t xml:space="preserve"> </w:t>
      </w:r>
      <w:hyperlink r:id="rId8" w:tooltip="Otwiera link w przeglądarce internetowej" w:history="1">
        <w:r w:rsidRPr="00FA446D">
          <w:rPr>
            <w:rFonts w:ascii="Arial" w:eastAsia="Calibri" w:hAnsi="Arial" w:cs="Arial"/>
            <w:color w:val="000000" w:themeColor="text1"/>
            <w:kern w:val="0"/>
            <w:sz w:val="20"/>
            <w:szCs w:val="20"/>
            <w:u w:val="single"/>
            <w14:ligatures w14:val="none"/>
          </w:rPr>
          <w:t>https://www.cpk.pl/pl/inwestycja/program-wieloletni</w:t>
        </w:r>
      </w:hyperlink>
    </w:p>
  </w:footnote>
  <w:footnote w:id="12">
    <w:p w14:paraId="50A94C9D" w14:textId="6E335A12" w:rsidR="00596C2D" w:rsidRPr="00596C2D" w:rsidRDefault="00596C2D" w:rsidP="0089768D">
      <w:pPr>
        <w:pStyle w:val="Tekstprzypisudolnego"/>
        <w:spacing w:line="276" w:lineRule="auto"/>
        <w:rPr>
          <w:rFonts w:ascii="Arial" w:hAnsi="Arial" w:cs="Arial"/>
          <w:color w:val="000000" w:themeColor="text1"/>
        </w:rPr>
      </w:pPr>
      <w:r w:rsidRPr="00596C2D">
        <w:rPr>
          <w:rStyle w:val="Odwoanieprzypisudolnego"/>
          <w:rFonts w:ascii="Arial" w:hAnsi="Arial" w:cs="Arial"/>
          <w:color w:val="000000" w:themeColor="text1"/>
        </w:rPr>
        <w:footnoteRef/>
      </w:r>
      <w:r w:rsidRPr="00596C2D">
        <w:rPr>
          <w:rFonts w:ascii="Arial" w:hAnsi="Arial" w:cs="Arial"/>
          <w:color w:val="000000" w:themeColor="text1"/>
        </w:rPr>
        <w:t xml:space="preserve"> </w:t>
      </w:r>
      <w:hyperlink r:id="rId9" w:tooltip="Otwiera link w przeglądarce internetowej" w:history="1">
        <w:r w:rsidRPr="00596C2D">
          <w:rPr>
            <w:rStyle w:val="Hipercze"/>
            <w:rFonts w:ascii="Arial" w:hAnsi="Arial" w:cs="Arial"/>
            <w:color w:val="000000" w:themeColor="text1"/>
          </w:rPr>
          <w:t>https://www.gov.pl/web/infrastruktura/kierunki-rozwoju-transportu-intermodalnego</w:t>
        </w:r>
      </w:hyperlink>
    </w:p>
  </w:footnote>
  <w:footnote w:id="13">
    <w:p w14:paraId="7CED37FE" w14:textId="78B7F1FB" w:rsidR="00596C2D" w:rsidRPr="00596C2D" w:rsidRDefault="00596C2D" w:rsidP="0089768D">
      <w:pPr>
        <w:pStyle w:val="Tekstprzypisudolnego"/>
        <w:spacing w:line="276" w:lineRule="auto"/>
        <w:rPr>
          <w:rFonts w:ascii="Arial" w:hAnsi="Arial" w:cs="Arial"/>
          <w:color w:val="000000" w:themeColor="text1"/>
        </w:rPr>
      </w:pPr>
      <w:r w:rsidRPr="00596C2D">
        <w:rPr>
          <w:rStyle w:val="Odwoanieprzypisudolnego"/>
          <w:rFonts w:ascii="Arial" w:hAnsi="Arial" w:cs="Arial"/>
          <w:color w:val="000000" w:themeColor="text1"/>
        </w:rPr>
        <w:footnoteRef/>
      </w:r>
      <w:r w:rsidRPr="00596C2D">
        <w:rPr>
          <w:rFonts w:ascii="Arial" w:hAnsi="Arial" w:cs="Arial"/>
          <w:color w:val="000000" w:themeColor="text1"/>
        </w:rPr>
        <w:t xml:space="preserve"> </w:t>
      </w:r>
      <w:hyperlink r:id="rId10" w:tooltip="Otwiera link w przeglądarce internetowej" w:history="1">
        <w:r w:rsidRPr="00596C2D">
          <w:rPr>
            <w:rStyle w:val="Hipercze"/>
            <w:rFonts w:ascii="Arial" w:hAnsi="Arial" w:cs="Arial"/>
            <w:color w:val="000000" w:themeColor="text1"/>
          </w:rPr>
          <w:t>https://www.gov.pl/web/infrastruktura/program-budowy-100-obwodnic-na-lata-2020---2031</w:t>
        </w:r>
      </w:hyperlink>
    </w:p>
  </w:footnote>
  <w:footnote w:id="14">
    <w:p w14:paraId="7641602F" w14:textId="393EE02D" w:rsidR="00596C2D" w:rsidRPr="00596C2D" w:rsidRDefault="00596C2D" w:rsidP="0089768D">
      <w:pPr>
        <w:pStyle w:val="Tekstprzypisudolnego"/>
        <w:spacing w:line="276" w:lineRule="auto"/>
        <w:rPr>
          <w:rFonts w:ascii="Arial" w:hAnsi="Arial" w:cs="Arial"/>
        </w:rPr>
      </w:pPr>
      <w:r w:rsidRPr="00596C2D">
        <w:rPr>
          <w:rStyle w:val="Odwoanieprzypisudolnego"/>
          <w:rFonts w:ascii="Arial" w:hAnsi="Arial" w:cs="Arial"/>
          <w:color w:val="000000" w:themeColor="text1"/>
        </w:rPr>
        <w:footnoteRef/>
      </w:r>
      <w:r w:rsidRPr="00596C2D">
        <w:rPr>
          <w:rFonts w:ascii="Arial" w:hAnsi="Arial" w:cs="Arial"/>
          <w:color w:val="000000" w:themeColor="text1"/>
        </w:rPr>
        <w:t xml:space="preserve"> </w:t>
      </w:r>
      <w:hyperlink r:id="rId11" w:tooltip="Otwiera link w przeglądarce internetowej" w:history="1">
        <w:r w:rsidRPr="00596C2D">
          <w:rPr>
            <w:rStyle w:val="Hipercze"/>
            <w:rFonts w:ascii="Arial" w:hAnsi="Arial" w:cs="Arial"/>
            <w:color w:val="000000" w:themeColor="text1"/>
          </w:rPr>
          <w:t>https://www.gov.pl/web/infrastruktura/warunkowosc-podstawowa</w:t>
        </w:r>
      </w:hyperlink>
      <w:r w:rsidRPr="00596C2D">
        <w:rPr>
          <w:rFonts w:ascii="Arial" w:hAnsi="Arial" w:cs="Arial"/>
          <w:color w:val="000000" w:themeColor="text1"/>
        </w:rPr>
        <w:t xml:space="preserve"> </w:t>
      </w:r>
    </w:p>
  </w:footnote>
  <w:footnote w:id="15">
    <w:p w14:paraId="614196A1" w14:textId="77777777" w:rsidR="004A42A7" w:rsidRPr="00C7597B" w:rsidRDefault="004A42A7" w:rsidP="007319DA">
      <w:pPr>
        <w:pStyle w:val="Tekstprzypisudolnego"/>
        <w:spacing w:line="276" w:lineRule="auto"/>
        <w:rPr>
          <w:rFonts w:ascii="Arial" w:hAnsi="Arial" w:cs="Arial"/>
        </w:rPr>
      </w:pPr>
      <w:r w:rsidRPr="00C7597B">
        <w:rPr>
          <w:rStyle w:val="Odwoanieprzypisudolnego"/>
          <w:rFonts w:ascii="Arial" w:hAnsi="Arial" w:cs="Arial"/>
        </w:rPr>
        <w:footnoteRef/>
      </w:r>
      <w:r w:rsidRPr="00C7597B">
        <w:rPr>
          <w:rFonts w:ascii="Arial" w:hAnsi="Arial" w:cs="Arial"/>
        </w:rPr>
        <w:t xml:space="preserve"> Uchwała </w:t>
      </w:r>
      <w:r w:rsidR="00DC40E5" w:rsidRPr="00C7597B">
        <w:rPr>
          <w:rFonts w:ascii="Arial" w:hAnsi="Arial" w:cs="Arial"/>
        </w:rPr>
        <w:t>N</w:t>
      </w:r>
      <w:r w:rsidRPr="00C7597B">
        <w:rPr>
          <w:rFonts w:ascii="Arial" w:hAnsi="Arial" w:cs="Arial"/>
        </w:rPr>
        <w:t>r 570/12169/24 Zarządu Województwa Podkarpackiego z 23 lutego 2024 r.</w:t>
      </w:r>
    </w:p>
  </w:footnote>
  <w:footnote w:id="16">
    <w:p w14:paraId="2C3C9447" w14:textId="77777777" w:rsidR="00DC40E5" w:rsidRPr="00C7597B" w:rsidRDefault="00DC40E5" w:rsidP="007319DA">
      <w:pPr>
        <w:pStyle w:val="Tekstprzypisudolnego"/>
        <w:spacing w:line="276" w:lineRule="auto"/>
        <w:rPr>
          <w:rFonts w:ascii="Arial" w:hAnsi="Arial" w:cs="Arial"/>
        </w:rPr>
      </w:pPr>
      <w:r w:rsidRPr="00C7597B">
        <w:rPr>
          <w:rStyle w:val="Odwoanieprzypisudolnego"/>
          <w:rFonts w:ascii="Arial" w:hAnsi="Arial" w:cs="Arial"/>
        </w:rPr>
        <w:footnoteRef/>
      </w:r>
      <w:r w:rsidRPr="00C7597B">
        <w:rPr>
          <w:rFonts w:ascii="Arial" w:hAnsi="Arial" w:cs="Arial"/>
        </w:rPr>
        <w:t xml:space="preserve"> Uchwała Nr XXVII/458/20 Sejmiku Województwa Podkarpackiego z dnia 28 września 2020 r.</w:t>
      </w:r>
    </w:p>
  </w:footnote>
  <w:footnote w:id="17">
    <w:p w14:paraId="2B112FF3" w14:textId="77777777" w:rsidR="00DC40E5" w:rsidRPr="00C7597B" w:rsidRDefault="00DC40E5" w:rsidP="007319DA">
      <w:pPr>
        <w:pStyle w:val="Tekstprzypisudolnego"/>
        <w:spacing w:line="276" w:lineRule="auto"/>
        <w:rPr>
          <w:rFonts w:ascii="Arial" w:hAnsi="Arial" w:cs="Arial"/>
        </w:rPr>
      </w:pPr>
      <w:r w:rsidRPr="00C7597B">
        <w:rPr>
          <w:rStyle w:val="Odwoanieprzypisudolnego"/>
          <w:rFonts w:ascii="Arial" w:hAnsi="Arial" w:cs="Arial"/>
        </w:rPr>
        <w:footnoteRef/>
      </w:r>
      <w:r w:rsidRPr="00C7597B">
        <w:rPr>
          <w:rFonts w:ascii="Arial" w:hAnsi="Arial" w:cs="Arial"/>
        </w:rPr>
        <w:t xml:space="preserve"> Uchwała Nr LIX/930/18 Sejmiku Województwa Podkarpackiego z dnia 27 sierpnia 2018 r.</w:t>
      </w:r>
    </w:p>
  </w:footnote>
  <w:footnote w:id="18">
    <w:p w14:paraId="4D69540B" w14:textId="77777777" w:rsidR="00DC40E5" w:rsidRPr="00C7597B" w:rsidRDefault="00DC40E5" w:rsidP="007319DA">
      <w:pPr>
        <w:pStyle w:val="Tekstprzypisudolnego"/>
        <w:spacing w:line="276" w:lineRule="auto"/>
        <w:rPr>
          <w:rFonts w:ascii="Arial" w:hAnsi="Arial" w:cs="Arial"/>
        </w:rPr>
      </w:pPr>
      <w:r w:rsidRPr="00C7597B">
        <w:rPr>
          <w:rStyle w:val="Odwoanieprzypisudolnego"/>
          <w:rFonts w:ascii="Arial" w:hAnsi="Arial" w:cs="Arial"/>
        </w:rPr>
        <w:footnoteRef/>
      </w:r>
      <w:r w:rsidRPr="00C7597B">
        <w:rPr>
          <w:rFonts w:ascii="Arial" w:hAnsi="Arial" w:cs="Arial"/>
        </w:rPr>
        <w:t xml:space="preserve"> Uchwała Nr XLV/925/14 Sejmiku Województwa Podkarpackiego z dnia 22 Kwietnia 2014 r.</w:t>
      </w:r>
    </w:p>
  </w:footnote>
  <w:footnote w:id="19">
    <w:p w14:paraId="5CCA10DF" w14:textId="77777777" w:rsidR="00DC40E5" w:rsidRPr="00C7597B" w:rsidRDefault="00DC40E5" w:rsidP="007319DA">
      <w:pPr>
        <w:pStyle w:val="Tekstprzypisudolnego"/>
        <w:spacing w:line="276" w:lineRule="auto"/>
        <w:rPr>
          <w:rFonts w:ascii="Arial" w:hAnsi="Arial" w:cs="Arial"/>
        </w:rPr>
      </w:pPr>
      <w:r w:rsidRPr="00C7597B">
        <w:rPr>
          <w:rStyle w:val="Odwoanieprzypisudolnego"/>
          <w:rFonts w:ascii="Arial" w:hAnsi="Arial" w:cs="Arial"/>
        </w:rPr>
        <w:footnoteRef/>
      </w:r>
      <w:r w:rsidRPr="00C7597B">
        <w:rPr>
          <w:rFonts w:ascii="Arial" w:hAnsi="Arial" w:cs="Arial"/>
        </w:rPr>
        <w:t xml:space="preserve"> Uchwała Nr LXIX/1181/23 </w:t>
      </w:r>
      <w:bookmarkStart w:id="9" w:name="_Hlk159839150"/>
      <w:r w:rsidRPr="00C7597B">
        <w:rPr>
          <w:rFonts w:ascii="Arial" w:hAnsi="Arial" w:cs="Arial"/>
        </w:rPr>
        <w:t xml:space="preserve">Sejmiku Województwa Podkarpackiego </w:t>
      </w:r>
      <w:bookmarkEnd w:id="9"/>
      <w:r w:rsidRPr="00C7597B">
        <w:rPr>
          <w:rFonts w:ascii="Arial" w:hAnsi="Arial" w:cs="Arial"/>
        </w:rPr>
        <w:t>z dnia 21 grudnia 2023 r.</w:t>
      </w:r>
    </w:p>
  </w:footnote>
  <w:footnote w:id="20">
    <w:p w14:paraId="4EF623E9" w14:textId="77777777" w:rsidR="00DC40E5" w:rsidRPr="00C7597B" w:rsidRDefault="00DC40E5" w:rsidP="007319DA">
      <w:pPr>
        <w:pStyle w:val="Tekstprzypisudolnego"/>
        <w:spacing w:line="276" w:lineRule="auto"/>
        <w:rPr>
          <w:rFonts w:ascii="Arial" w:hAnsi="Arial" w:cs="Arial"/>
        </w:rPr>
      </w:pPr>
      <w:r w:rsidRPr="00C7597B">
        <w:rPr>
          <w:rStyle w:val="Odwoanieprzypisudolnego"/>
          <w:rFonts w:ascii="Arial" w:hAnsi="Arial" w:cs="Arial"/>
        </w:rPr>
        <w:footnoteRef/>
      </w:r>
      <w:r w:rsidRPr="00C7597B">
        <w:rPr>
          <w:rFonts w:ascii="Arial" w:hAnsi="Arial" w:cs="Arial"/>
        </w:rPr>
        <w:t xml:space="preserve"> Uchwała Nr 105 Rady Ministrów z dnia 24 września 2019 r. w sprawie przyjęcia „Strategii Zrównoważonego Rozwoju Transportu do 2030 roku”.</w:t>
      </w:r>
    </w:p>
  </w:footnote>
  <w:footnote w:id="21">
    <w:p w14:paraId="53CC86DF" w14:textId="77777777" w:rsidR="005604F6" w:rsidRPr="00AC24AE" w:rsidRDefault="005604F6" w:rsidP="00AC24AE">
      <w:pPr>
        <w:pStyle w:val="Tekstprzypisudolnego"/>
        <w:spacing w:line="276" w:lineRule="auto"/>
        <w:rPr>
          <w:rFonts w:ascii="Arial" w:hAnsi="Arial" w:cs="Arial"/>
          <w:color w:val="000000" w:themeColor="text1"/>
        </w:rPr>
      </w:pPr>
      <w:r w:rsidRPr="00AC24AE">
        <w:rPr>
          <w:rStyle w:val="Odwoanieprzypisudolnego"/>
          <w:rFonts w:ascii="Arial" w:hAnsi="Arial" w:cs="Arial"/>
          <w:color w:val="000000" w:themeColor="text1"/>
        </w:rPr>
        <w:footnoteRef/>
      </w:r>
      <w:r w:rsidRPr="00AC24AE">
        <w:rPr>
          <w:rFonts w:ascii="Arial" w:hAnsi="Arial" w:cs="Arial"/>
          <w:color w:val="000000" w:themeColor="text1"/>
        </w:rPr>
        <w:t xml:space="preserve"> Zintegrowany Model Ruchu (ZMR) lub Model Krajowy jest opracowanym przez Centrum Unijnych Projektów Transportowych (CUPT) pasażerskim modelem multimodalnym, który odwzorowuje Średni Dobowy Ruch Roczny (ŚDRR) pomiędzy wszystkimi gminami w Polsce w podziale na transport indywidualny i zbiorowy, obejmującym połączenia kolejowe oraz autobusowe. W trakcie procesu obliczeniowego uwzględnia się wzajemne oddziaływanie konkurencyjnych środków transportu. Jest to kluczowy element z punktu widzenia prognoz ruchu, gdzie możliwe jest równoległe uwzględnienie inwestycji drogowych oraz kolejowych. W celu odwzorowania rzeczywistych warunków ruchu drogowego w ZMR został dodatkowo ujęty ruch ciężarowy na drogach.</w:t>
      </w:r>
    </w:p>
  </w:footnote>
  <w:footnote w:id="22">
    <w:p w14:paraId="685F020F" w14:textId="0B9823E6" w:rsidR="00CD50AF" w:rsidRPr="00AC24AE" w:rsidRDefault="00CD50AF" w:rsidP="00AC24AE">
      <w:pPr>
        <w:pStyle w:val="Tekstprzypisudolnego1"/>
        <w:spacing w:line="276" w:lineRule="auto"/>
        <w:rPr>
          <w:rFonts w:ascii="Arial" w:hAnsi="Arial" w:cs="Arial"/>
          <w:color w:val="000000" w:themeColor="text1"/>
        </w:rPr>
      </w:pPr>
      <w:r w:rsidRPr="00AC24AE">
        <w:rPr>
          <w:rStyle w:val="Odwoanieprzypisudolnego"/>
          <w:rFonts w:ascii="Arial" w:hAnsi="Arial" w:cs="Arial"/>
          <w:color w:val="000000" w:themeColor="text1"/>
        </w:rPr>
        <w:footnoteRef/>
      </w:r>
      <w:r w:rsidRPr="00AC24AE">
        <w:rPr>
          <w:rFonts w:ascii="Arial" w:hAnsi="Arial" w:cs="Arial"/>
          <w:color w:val="000000" w:themeColor="text1"/>
        </w:rPr>
        <w:t xml:space="preserve"> </w:t>
      </w:r>
      <w:hyperlink r:id="rId12" w:tooltip="Otwiera link w przeglądarce internetowej" w:history="1">
        <w:r w:rsidR="00AC24AE" w:rsidRPr="00AC24AE">
          <w:rPr>
            <w:rStyle w:val="Hipercze"/>
            <w:rFonts w:ascii="Arial" w:hAnsi="Arial" w:cs="Arial"/>
            <w:color w:val="000000" w:themeColor="text1"/>
          </w:rPr>
          <w:t>https://www.plk-sa.pl/files/public/user_upload/pdf/Zamierzenia_inwestycyjne/2021-06-30_-_ZAMIERZENIA_INWESTYCYJNE.pdf</w:t>
        </w:r>
      </w:hyperlink>
    </w:p>
  </w:footnote>
  <w:footnote w:id="23">
    <w:p w14:paraId="1FDEEC9E" w14:textId="77777777" w:rsidR="00CD50AF" w:rsidRPr="00AC24AE" w:rsidRDefault="00CD50AF" w:rsidP="00AC24AE">
      <w:pPr>
        <w:pStyle w:val="Tekstprzypisudolnego1"/>
        <w:spacing w:line="276" w:lineRule="auto"/>
        <w:rPr>
          <w:rFonts w:ascii="Arial" w:hAnsi="Arial" w:cs="Arial"/>
          <w:color w:val="000000" w:themeColor="text1"/>
        </w:rPr>
      </w:pPr>
      <w:r w:rsidRPr="00AC24AE">
        <w:rPr>
          <w:rStyle w:val="Odwoanieprzypisudolnego"/>
          <w:rFonts w:ascii="Arial" w:hAnsi="Arial" w:cs="Arial"/>
          <w:color w:val="000000" w:themeColor="text1"/>
        </w:rPr>
        <w:footnoteRef/>
      </w:r>
      <w:r w:rsidRPr="00AC24AE">
        <w:rPr>
          <w:rFonts w:ascii="Arial" w:hAnsi="Arial" w:cs="Arial"/>
          <w:color w:val="000000" w:themeColor="text1"/>
        </w:rPr>
        <w:t xml:space="preserve"> Uchwała nr 162/2015 Rady Ministrów z dnia 15 września 2015 r. z </w:t>
      </w:r>
      <w:proofErr w:type="spellStart"/>
      <w:r w:rsidRPr="00AC24AE">
        <w:rPr>
          <w:rFonts w:ascii="Arial" w:hAnsi="Arial" w:cs="Arial"/>
          <w:color w:val="000000" w:themeColor="text1"/>
        </w:rPr>
        <w:t>późn</w:t>
      </w:r>
      <w:proofErr w:type="spellEnd"/>
      <w:r w:rsidRPr="00AC24AE">
        <w:rPr>
          <w:rFonts w:ascii="Arial" w:hAnsi="Arial" w:cs="Arial"/>
          <w:color w:val="000000" w:themeColor="text1"/>
        </w:rPr>
        <w:t>. zm.</w:t>
      </w:r>
    </w:p>
  </w:footnote>
  <w:footnote w:id="24">
    <w:p w14:paraId="462823D8" w14:textId="77777777" w:rsidR="00CD50AF" w:rsidRPr="00750F23" w:rsidRDefault="00CD50AF" w:rsidP="00AC24AE">
      <w:pPr>
        <w:pStyle w:val="Tekstprzypisudolnego1"/>
        <w:spacing w:line="276" w:lineRule="auto"/>
        <w:rPr>
          <w:rFonts w:ascii="Arial" w:hAnsi="Arial" w:cs="Arial"/>
        </w:rPr>
      </w:pPr>
      <w:r w:rsidRPr="00AC24AE">
        <w:rPr>
          <w:rStyle w:val="Odwoanieprzypisudolnego"/>
          <w:rFonts w:ascii="Arial" w:hAnsi="Arial" w:cs="Arial"/>
          <w:color w:val="000000" w:themeColor="text1"/>
        </w:rPr>
        <w:footnoteRef/>
      </w:r>
      <w:r w:rsidRPr="00AC24AE">
        <w:rPr>
          <w:rFonts w:ascii="Arial" w:hAnsi="Arial" w:cs="Arial"/>
          <w:color w:val="000000" w:themeColor="text1"/>
        </w:rPr>
        <w:t xml:space="preserve"> Uchwała nr 144/2023 Rady Ministrów z dnia 16 sierpnia 2023 r.</w:t>
      </w:r>
      <w:r w:rsidR="003E78FB" w:rsidRPr="00AC24AE">
        <w:rPr>
          <w:rFonts w:ascii="Arial" w:hAnsi="Arial" w:cs="Arial"/>
          <w:color w:val="000000" w:themeColor="text1"/>
        </w:rPr>
        <w:t xml:space="preserve"> oraz Uchwała nr 218/2023 Rady Ministrów z dnia 14 listopada 2023 r</w:t>
      </w:r>
      <w:r w:rsidR="007221B6" w:rsidRPr="00AC24AE">
        <w:rPr>
          <w:rFonts w:ascii="Arial" w:hAnsi="Arial" w:cs="Arial"/>
          <w:color w:val="000000" w:themeColor="text1"/>
        </w:rPr>
        <w:t>.</w:t>
      </w:r>
    </w:p>
  </w:footnote>
  <w:footnote w:id="25">
    <w:p w14:paraId="0C329EAD" w14:textId="31739FF2" w:rsidR="008E3D13" w:rsidRPr="0089768D" w:rsidRDefault="008E3D13" w:rsidP="0089768D">
      <w:pPr>
        <w:pStyle w:val="Tekstprzypisudolnego"/>
        <w:spacing w:line="276" w:lineRule="auto"/>
        <w:rPr>
          <w:rFonts w:ascii="Arial" w:hAnsi="Arial" w:cs="Arial"/>
        </w:rPr>
      </w:pPr>
      <w:r w:rsidRPr="0089768D">
        <w:rPr>
          <w:rStyle w:val="Odwoanieprzypisudolnego"/>
          <w:rFonts w:ascii="Arial" w:hAnsi="Arial" w:cs="Arial"/>
        </w:rPr>
        <w:footnoteRef/>
      </w:r>
      <w:r w:rsidRPr="0089768D">
        <w:rPr>
          <w:rFonts w:ascii="Arial" w:hAnsi="Arial" w:cs="Arial"/>
        </w:rPr>
        <w:t xml:space="preserve"> Link</w:t>
      </w:r>
      <w:r w:rsidR="00DD7B94" w:rsidRPr="0089768D">
        <w:rPr>
          <w:rFonts w:ascii="Arial" w:hAnsi="Arial" w:cs="Arial"/>
        </w:rPr>
        <w:t xml:space="preserve"> do Prognozy oddziaływania na środowisko: </w:t>
      </w:r>
      <w:hyperlink r:id="rId13" w:tooltip="Otwiera link w przeglądarce internetowej" w:history="1">
        <w:r w:rsidR="00476A23" w:rsidRPr="0089768D">
          <w:rPr>
            <w:rStyle w:val="Hipercze"/>
            <w:rFonts w:ascii="Arial" w:hAnsi="Arial" w:cs="Arial"/>
            <w:color w:val="auto"/>
          </w:rPr>
          <w:t>https://rot.podkarpackie.pl/images/baza_wiedzy/Dokumenty_wojew%C3%B3dzkie/PSRT_WP_2030/14_02_2024_Prognoza_Transport_u%C5%82atwienie_dost%C4%99pu.docx</w:t>
        </w:r>
      </w:hyperlink>
      <w:r w:rsidRPr="0089768D">
        <w:rPr>
          <w:rFonts w:ascii="Arial" w:hAnsi="Arial" w:cs="Arial"/>
        </w:rPr>
        <w:t xml:space="preserve"> </w:t>
      </w:r>
    </w:p>
  </w:footnote>
  <w:footnote w:id="26">
    <w:p w14:paraId="0CF3E306" w14:textId="77777777" w:rsidR="00750F23" w:rsidRPr="0089768D" w:rsidRDefault="00750F23" w:rsidP="0089768D">
      <w:pPr>
        <w:pStyle w:val="Tekstprzypisudolnego"/>
        <w:spacing w:line="276" w:lineRule="auto"/>
        <w:rPr>
          <w:rFonts w:ascii="Arial" w:hAnsi="Arial" w:cs="Arial"/>
        </w:rPr>
      </w:pPr>
      <w:r w:rsidRPr="0089768D">
        <w:rPr>
          <w:rStyle w:val="Odwoanieprzypisudolnego"/>
          <w:rFonts w:ascii="Arial" w:hAnsi="Arial" w:cs="Arial"/>
        </w:rPr>
        <w:footnoteRef/>
      </w:r>
      <w:r w:rsidRPr="0089768D">
        <w:rPr>
          <w:rFonts w:ascii="Arial" w:hAnsi="Arial" w:cs="Arial"/>
        </w:rPr>
        <w:t xml:space="preserve"> Uchwała Nr 570/12169/24 Zarządu Województwa Podkarpackiego z 23 lutego 2024 r.</w:t>
      </w:r>
    </w:p>
  </w:footnote>
  <w:footnote w:id="27">
    <w:p w14:paraId="03591096" w14:textId="7AD77CC5" w:rsidR="00CF1A7C" w:rsidRPr="0089768D" w:rsidRDefault="00CF1A7C" w:rsidP="0089768D">
      <w:pPr>
        <w:pStyle w:val="Tekstprzypisudolnego"/>
        <w:spacing w:line="276" w:lineRule="auto"/>
        <w:rPr>
          <w:rFonts w:ascii="Arial" w:hAnsi="Arial" w:cs="Arial"/>
        </w:rPr>
      </w:pPr>
      <w:r w:rsidRPr="0089768D">
        <w:rPr>
          <w:rStyle w:val="Odwoanieprzypisudolnego"/>
          <w:rFonts w:ascii="Arial" w:hAnsi="Arial" w:cs="Arial"/>
        </w:rPr>
        <w:footnoteRef/>
      </w:r>
      <w:r w:rsidRPr="0089768D">
        <w:rPr>
          <w:rFonts w:ascii="Arial" w:hAnsi="Arial" w:cs="Arial"/>
        </w:rPr>
        <w:t xml:space="preserve"> Uchwała Nr LX/1042/23 Sejmiku Województwa Podkarpackiego z dnia 21 kwietnia 2023 r.</w:t>
      </w:r>
      <w:r w:rsidR="00CC41AA" w:rsidRPr="0089768D">
        <w:rPr>
          <w:rFonts w:ascii="Arial" w:hAnsi="Arial" w:cs="Arial"/>
        </w:rPr>
        <w:t xml:space="preserve"> Link do strony www zawierającej dokument i materiały towarzyszące: </w:t>
      </w:r>
      <w:hyperlink r:id="rId14" w:history="1">
        <w:r w:rsidR="00A315A9" w:rsidRPr="00E32070">
          <w:rPr>
            <w:rStyle w:val="Hipercze"/>
            <w:rFonts w:ascii="Arial" w:hAnsi="Arial" w:cs="Arial"/>
          </w:rPr>
          <w:t>https://podkarpackie.pl/index.php/srodowisko/aktualnosci/wojewodzka-strategia-klimatyczna-przyjeta</w:t>
        </w:r>
      </w:hyperlink>
      <w:r w:rsidR="00CC41AA" w:rsidRPr="0089768D">
        <w:rPr>
          <w:rFonts w:ascii="Arial" w:hAnsi="Arial" w:cs="Arial"/>
        </w:rPr>
        <w:t xml:space="preserve"> </w:t>
      </w:r>
    </w:p>
  </w:footnote>
  <w:footnote w:id="28">
    <w:p w14:paraId="0ADDEED6" w14:textId="77777777" w:rsidR="00CD50AF" w:rsidRDefault="00CD50AF" w:rsidP="0089768D">
      <w:pPr>
        <w:pStyle w:val="Tekstprzypisudolnego1"/>
        <w:spacing w:line="276" w:lineRule="auto"/>
      </w:pPr>
      <w:r w:rsidRPr="0089768D">
        <w:rPr>
          <w:rStyle w:val="Odwoanieprzypisudolnego"/>
          <w:rFonts w:ascii="Arial" w:hAnsi="Arial" w:cs="Arial"/>
        </w:rPr>
        <w:footnoteRef/>
      </w:r>
      <w:r w:rsidRPr="0089768D">
        <w:rPr>
          <w:rFonts w:ascii="Arial" w:hAnsi="Arial" w:cs="Arial"/>
        </w:rPr>
        <w:t xml:space="preserve"> przyjęty przez Komitet do Spraw Europejskich na posiedzeniu 18 grudnia 2019 r.</w:t>
      </w:r>
    </w:p>
  </w:footnote>
  <w:footnote w:id="29">
    <w:p w14:paraId="7F203EE3" w14:textId="28182B76" w:rsidR="00154EC9" w:rsidRPr="00915911" w:rsidRDefault="00154EC9" w:rsidP="00915911">
      <w:pPr>
        <w:pStyle w:val="Tekstprzypisudolnego"/>
        <w:spacing w:line="276" w:lineRule="auto"/>
        <w:rPr>
          <w:rFonts w:ascii="Arial" w:hAnsi="Arial" w:cs="Arial"/>
          <w:color w:val="000000" w:themeColor="text1"/>
        </w:rPr>
      </w:pPr>
      <w:r w:rsidRPr="00915911">
        <w:rPr>
          <w:rStyle w:val="Odwoanieprzypisudolnego"/>
          <w:rFonts w:ascii="Arial" w:hAnsi="Arial" w:cs="Arial"/>
          <w:color w:val="000000" w:themeColor="text1"/>
        </w:rPr>
        <w:footnoteRef/>
      </w:r>
      <w:r w:rsidRPr="00915911">
        <w:rPr>
          <w:rFonts w:ascii="Arial" w:hAnsi="Arial" w:cs="Arial"/>
          <w:color w:val="000000" w:themeColor="text1"/>
        </w:rPr>
        <w:t xml:space="preserve"> Strona rządowa poświęcona Krajowemu Programowi Kolejowemu i jego aktualizacjom </w:t>
      </w:r>
      <w:hyperlink r:id="rId15" w:tooltip="Otwiera stronę w przeglądarce internetowej" w:history="1">
        <w:r w:rsidR="00915911" w:rsidRPr="00915911">
          <w:rPr>
            <w:rStyle w:val="Hipercze"/>
            <w:rFonts w:ascii="Arial" w:hAnsi="Arial" w:cs="Arial"/>
            <w:color w:val="000000" w:themeColor="text1"/>
          </w:rPr>
          <w:t>https://www.gov.pl/web/infrastruktura/krajowy-program-kolejowy</w:t>
        </w:r>
      </w:hyperlink>
    </w:p>
  </w:footnote>
  <w:footnote w:id="30">
    <w:p w14:paraId="13197EAF" w14:textId="77777777" w:rsidR="00CD50AF" w:rsidRDefault="00CD50AF" w:rsidP="00915911">
      <w:pPr>
        <w:pStyle w:val="Tekstprzypisudolnego1"/>
        <w:spacing w:line="276" w:lineRule="auto"/>
      </w:pPr>
      <w:r w:rsidRPr="00915911">
        <w:rPr>
          <w:rStyle w:val="Odwoanieprzypisudolnego"/>
          <w:rFonts w:ascii="Arial" w:hAnsi="Arial" w:cs="Arial"/>
          <w:color w:val="000000" w:themeColor="text1"/>
        </w:rPr>
        <w:footnoteRef/>
      </w:r>
      <w:r w:rsidRPr="00915911">
        <w:rPr>
          <w:rFonts w:ascii="Arial" w:hAnsi="Arial" w:cs="Arial"/>
          <w:color w:val="000000" w:themeColor="text1"/>
        </w:rPr>
        <w:t xml:space="preserve"> Uchwała </w:t>
      </w:r>
      <w:r w:rsidR="00154EC9" w:rsidRPr="00915911">
        <w:rPr>
          <w:rFonts w:ascii="Arial" w:hAnsi="Arial" w:cs="Arial"/>
          <w:color w:val="000000" w:themeColor="text1"/>
        </w:rPr>
        <w:t>N</w:t>
      </w:r>
      <w:r w:rsidRPr="00915911">
        <w:rPr>
          <w:rFonts w:ascii="Arial" w:hAnsi="Arial" w:cs="Arial"/>
          <w:color w:val="000000" w:themeColor="text1"/>
        </w:rPr>
        <w:t>r 253/2022 Rady Ministrów z dnia 13 grudnia 2022 r.</w:t>
      </w:r>
    </w:p>
  </w:footnote>
  <w:footnote w:id="31">
    <w:p w14:paraId="431A3CE3" w14:textId="4F1692D9" w:rsidR="00F25E42" w:rsidRDefault="00F25E42">
      <w:pPr>
        <w:pStyle w:val="Tekstprzypisudolnego"/>
      </w:pPr>
      <w:r>
        <w:rPr>
          <w:rStyle w:val="Odwoanieprzypisudolnego"/>
        </w:rPr>
        <w:footnoteRef/>
      </w:r>
      <w:r>
        <w:t xml:space="preserve"> </w:t>
      </w:r>
      <w:r w:rsidRPr="00F25E42">
        <w:rPr>
          <w:rFonts w:ascii="Arial" w:hAnsi="Arial" w:cs="Arial"/>
        </w:rPr>
        <w:t>Uchwała Nr 487/1017</w:t>
      </w:r>
      <w:r w:rsidRPr="00CC41AA">
        <w:rPr>
          <w:rFonts w:ascii="Arial" w:hAnsi="Arial" w:cs="Arial"/>
        </w:rPr>
        <w:t>1/23 Zarządu Województwa Podkarpackiego z dnia 16 maja 2023 r.</w:t>
      </w:r>
      <w:r w:rsidR="00CC41AA" w:rsidRPr="00CC41AA">
        <w:rPr>
          <w:rFonts w:ascii="Arial" w:hAnsi="Arial" w:cs="Arial"/>
        </w:rPr>
        <w:t xml:space="preserve"> Link do dokumentu i materiałów towarzyszących: </w:t>
      </w:r>
      <w:hyperlink r:id="rId16" w:tooltip="Otwiera link w przeglądarce internetowej" w:history="1">
        <w:r w:rsidR="00CC41AA" w:rsidRPr="00CC41AA">
          <w:rPr>
            <w:rStyle w:val="Hipercze"/>
            <w:rFonts w:ascii="Arial" w:hAnsi="Arial" w:cs="Arial"/>
            <w:color w:val="auto"/>
          </w:rPr>
          <w:t>https://www.podkarpackie.pl/index.php/transport/polityka-rowerowa</w:t>
        </w:r>
      </w:hyperlink>
      <w:r w:rsidR="00CC41AA" w:rsidRPr="00CC41AA">
        <w:rPr>
          <w:rFonts w:ascii="Arial" w:hAnsi="Arial" w:cs="Arial"/>
        </w:rPr>
        <w:t xml:space="preserve"> </w:t>
      </w:r>
    </w:p>
  </w:footnote>
  <w:footnote w:id="32">
    <w:p w14:paraId="541DA88F" w14:textId="77777777" w:rsidR="00CD50AF" w:rsidRPr="003A2D20" w:rsidRDefault="00CD50AF" w:rsidP="00915911">
      <w:pPr>
        <w:pStyle w:val="Tekstprzypisudolnego1"/>
        <w:spacing w:line="276" w:lineRule="auto"/>
        <w:rPr>
          <w:rFonts w:ascii="Arial" w:hAnsi="Arial" w:cs="Arial"/>
        </w:rPr>
      </w:pPr>
      <w:r w:rsidRPr="003A2D20">
        <w:rPr>
          <w:rStyle w:val="Odwoanieprzypisudolnego"/>
          <w:rFonts w:ascii="Arial" w:hAnsi="Arial" w:cs="Arial"/>
        </w:rPr>
        <w:footnoteRef/>
      </w:r>
      <w:r w:rsidRPr="003A2D20">
        <w:rPr>
          <w:rFonts w:ascii="Arial" w:hAnsi="Arial" w:cs="Arial"/>
        </w:rPr>
        <w:t xml:space="preserve"> Przyjęte przez Radę Ministrów w dniu 29 marca 2017 r. </w:t>
      </w:r>
    </w:p>
  </w:footnote>
  <w:footnote w:id="33">
    <w:p w14:paraId="10D85D81" w14:textId="77777777" w:rsidR="00CD50AF" w:rsidRPr="003A2D20" w:rsidRDefault="00CD50AF" w:rsidP="00915911">
      <w:pPr>
        <w:pStyle w:val="Tekstprzypisudolnego1"/>
        <w:spacing w:line="276" w:lineRule="auto"/>
        <w:rPr>
          <w:rFonts w:ascii="Arial" w:hAnsi="Arial" w:cs="Arial"/>
        </w:rPr>
      </w:pPr>
      <w:r w:rsidRPr="003A2D20">
        <w:rPr>
          <w:rStyle w:val="Odwoanieprzypisudolnego"/>
          <w:rFonts w:ascii="Arial" w:hAnsi="Arial" w:cs="Arial"/>
        </w:rPr>
        <w:footnoteRef/>
      </w:r>
      <w:r w:rsidRPr="003A2D20">
        <w:rPr>
          <w:rFonts w:ascii="Arial" w:hAnsi="Arial" w:cs="Arial"/>
        </w:rPr>
        <w:t xml:space="preserve"> Uchwała </w:t>
      </w:r>
      <w:r w:rsidR="003A2D20" w:rsidRPr="003A2D20">
        <w:rPr>
          <w:rFonts w:ascii="Arial" w:hAnsi="Arial" w:cs="Arial"/>
        </w:rPr>
        <w:t>N</w:t>
      </w:r>
      <w:r w:rsidRPr="003A2D20">
        <w:rPr>
          <w:rFonts w:ascii="Arial" w:hAnsi="Arial" w:cs="Arial"/>
        </w:rPr>
        <w:t>r 149 Rady Ministrów z dnia 2 listopada 2021 r.</w:t>
      </w:r>
    </w:p>
  </w:footnote>
  <w:footnote w:id="34">
    <w:p w14:paraId="5787D263" w14:textId="18B41F2B" w:rsidR="003A2D20" w:rsidRPr="003A2D20" w:rsidRDefault="003A2D20" w:rsidP="00915911">
      <w:pPr>
        <w:pStyle w:val="Tekstprzypisudolnego"/>
        <w:spacing w:line="276" w:lineRule="auto"/>
        <w:rPr>
          <w:rFonts w:ascii="Arial" w:hAnsi="Arial" w:cs="Arial"/>
        </w:rPr>
      </w:pPr>
      <w:r w:rsidRPr="003A2D20">
        <w:rPr>
          <w:rStyle w:val="Odwoanieprzypisudolnego"/>
          <w:rFonts w:ascii="Arial" w:hAnsi="Arial" w:cs="Arial"/>
        </w:rPr>
        <w:footnoteRef/>
      </w:r>
      <w:r w:rsidRPr="003A2D20">
        <w:rPr>
          <w:rFonts w:ascii="Arial" w:hAnsi="Arial" w:cs="Arial"/>
        </w:rPr>
        <w:t xml:space="preserve"> </w:t>
      </w:r>
      <w:r w:rsidRPr="003A2D20">
        <w:rPr>
          <w:rFonts w:ascii="Arial" w:hAnsi="Arial" w:cs="Arial"/>
          <w:color w:val="000000" w:themeColor="text1"/>
        </w:rPr>
        <w:t>Uchwała Nr LXVIII/1165/23 Sejmiku Województwa Podkarpackiego z dn. 27 listopada 2023 r.</w:t>
      </w:r>
      <w:r w:rsidR="00CC41AA">
        <w:rPr>
          <w:rFonts w:ascii="Arial" w:hAnsi="Arial" w:cs="Arial"/>
          <w:color w:val="000000" w:themeColor="text1"/>
        </w:rPr>
        <w:t xml:space="preserve"> Link do </w:t>
      </w:r>
      <w:r w:rsidR="00370D93">
        <w:rPr>
          <w:rFonts w:ascii="Arial" w:hAnsi="Arial" w:cs="Arial"/>
          <w:color w:val="000000" w:themeColor="text1"/>
        </w:rPr>
        <w:t xml:space="preserve">pobrania </w:t>
      </w:r>
      <w:r w:rsidR="00CC41AA">
        <w:rPr>
          <w:rFonts w:ascii="Arial" w:hAnsi="Arial" w:cs="Arial"/>
          <w:color w:val="000000" w:themeColor="text1"/>
        </w:rPr>
        <w:t xml:space="preserve">materiału: </w:t>
      </w:r>
      <w:hyperlink r:id="rId17" w:tooltip="Otwiera link w przeglądarce internetowej" w:history="1">
        <w:r w:rsidR="00370D93" w:rsidRPr="00370D93">
          <w:rPr>
            <w:rStyle w:val="Hipercze"/>
            <w:rFonts w:ascii="Arial" w:hAnsi="Arial" w:cs="Arial"/>
            <w:color w:val="auto"/>
          </w:rPr>
          <w:t>https://bip.podkarpackie.pl/images/VI_kadencja/LXVIII_23/1165_1.pdf</w:t>
        </w:r>
      </w:hyperlink>
      <w:r w:rsidR="00370D93">
        <w:rPr>
          <w:rFonts w:ascii="Arial" w:hAnsi="Arial" w:cs="Arial"/>
          <w:color w:val="000000" w:themeColor="text1"/>
        </w:rPr>
        <w:t xml:space="preserve"> </w:t>
      </w:r>
    </w:p>
  </w:footnote>
  <w:footnote w:id="35">
    <w:p w14:paraId="1877A18E" w14:textId="407D8EC4" w:rsidR="00BD2FCD" w:rsidRPr="00BD2FCD" w:rsidRDefault="00BD2FCD">
      <w:pPr>
        <w:pStyle w:val="Tekstprzypisudolnego"/>
        <w:rPr>
          <w:rFonts w:ascii="Arial" w:hAnsi="Arial" w:cs="Arial"/>
        </w:rPr>
      </w:pPr>
      <w:r w:rsidRPr="00BD2FCD">
        <w:rPr>
          <w:rStyle w:val="Odwoanieprzypisudolnego"/>
          <w:rFonts w:ascii="Arial" w:hAnsi="Arial" w:cs="Arial"/>
        </w:rPr>
        <w:footnoteRef/>
      </w:r>
      <w:r w:rsidRPr="00BD2FCD">
        <w:rPr>
          <w:rFonts w:ascii="Arial" w:hAnsi="Arial" w:cs="Arial"/>
        </w:rPr>
        <w:t xml:space="preserve"> Uchwała Nr 445/9205/22 Zarządu Województwa Podkarpackiego w Rzeszowie z dnia 20 grudnia 2022 r.</w:t>
      </w:r>
    </w:p>
  </w:footnote>
  <w:footnote w:id="36">
    <w:p w14:paraId="148ED969" w14:textId="6C864A20" w:rsidR="00BD2FCD" w:rsidRDefault="00BD2FCD">
      <w:pPr>
        <w:pStyle w:val="Tekstprzypisudolnego"/>
      </w:pPr>
      <w:r w:rsidRPr="00BD2FCD">
        <w:rPr>
          <w:rStyle w:val="Odwoanieprzypisudolnego"/>
          <w:rFonts w:ascii="Arial" w:hAnsi="Arial" w:cs="Arial"/>
        </w:rPr>
        <w:footnoteRef/>
      </w:r>
      <w:r w:rsidRPr="00BD2FCD">
        <w:rPr>
          <w:rFonts w:ascii="Arial" w:hAnsi="Arial" w:cs="Arial"/>
        </w:rPr>
        <w:t xml:space="preserve"> 6 października 2022 r. Komisja Europejska zaakceptowała program Fundusze Europejskie dla Polski Wschodniej 2021-2027 (FEPW).</w:t>
      </w:r>
    </w:p>
  </w:footnote>
  <w:footnote w:id="37">
    <w:p w14:paraId="109F0678" w14:textId="77777777" w:rsidR="00324C59" w:rsidRPr="005A5C3A" w:rsidRDefault="00324C59" w:rsidP="00915911">
      <w:pPr>
        <w:pStyle w:val="Tekstprzypisudolnego"/>
        <w:spacing w:line="276" w:lineRule="auto"/>
        <w:rPr>
          <w:rFonts w:ascii="Arial" w:hAnsi="Arial" w:cs="Arial"/>
        </w:rPr>
      </w:pPr>
      <w:r w:rsidRPr="005A5C3A">
        <w:rPr>
          <w:rStyle w:val="Odwoanieprzypisudolnego"/>
          <w:rFonts w:ascii="Arial" w:hAnsi="Arial" w:cs="Arial"/>
        </w:rPr>
        <w:footnoteRef/>
      </w:r>
      <w:r w:rsidRPr="005A5C3A">
        <w:rPr>
          <w:rFonts w:ascii="Arial" w:hAnsi="Arial" w:cs="Arial"/>
        </w:rPr>
        <w:t xml:space="preserve"> Generalny Pomiar Ruchu 2020/2021</w:t>
      </w:r>
      <w:r w:rsidR="007221B6">
        <w:rPr>
          <w:rFonts w:ascii="Arial" w:hAnsi="Arial" w:cs="Arial"/>
        </w:rPr>
        <w:t>.</w:t>
      </w:r>
    </w:p>
  </w:footnote>
  <w:footnote w:id="38">
    <w:p w14:paraId="3FC7EFA7" w14:textId="77777777" w:rsidR="00324C59" w:rsidRDefault="00324C59" w:rsidP="00915911">
      <w:pPr>
        <w:pStyle w:val="Tekstprzypisudolnego"/>
        <w:spacing w:line="276" w:lineRule="auto"/>
      </w:pPr>
      <w:r w:rsidRPr="005A5C3A">
        <w:rPr>
          <w:rStyle w:val="Odwoanieprzypisudolnego"/>
          <w:rFonts w:ascii="Arial" w:hAnsi="Arial" w:cs="Arial"/>
        </w:rPr>
        <w:footnoteRef/>
      </w:r>
      <w:r w:rsidRPr="005A5C3A">
        <w:rPr>
          <w:rFonts w:ascii="Arial" w:hAnsi="Arial" w:cs="Arial"/>
        </w:rPr>
        <w:t xml:space="preserve"> Zintegrowany Model Ruchu opracowany przez Centrum Unijnych Projektów Transportowych.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A4C7B"/>
    <w:multiLevelType w:val="hybridMultilevel"/>
    <w:tmpl w:val="8B46A5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35213A"/>
    <w:multiLevelType w:val="hybridMultilevel"/>
    <w:tmpl w:val="BE4CE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BA52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AA1119"/>
    <w:multiLevelType w:val="hybridMultilevel"/>
    <w:tmpl w:val="F79E2966"/>
    <w:lvl w:ilvl="0" w:tplc="5AF0160A">
      <w:start w:val="30"/>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5CD6268"/>
    <w:multiLevelType w:val="hybridMultilevel"/>
    <w:tmpl w:val="6EC27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842F48"/>
    <w:multiLevelType w:val="hybridMultilevel"/>
    <w:tmpl w:val="8B46A5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F4C26D7"/>
    <w:multiLevelType w:val="hybridMultilevel"/>
    <w:tmpl w:val="407C2F36"/>
    <w:lvl w:ilvl="0" w:tplc="FFFFFFFF">
      <w:start w:val="1"/>
      <w:numFmt w:val="decimal"/>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93A373D"/>
    <w:multiLevelType w:val="hybridMultilevel"/>
    <w:tmpl w:val="304C4214"/>
    <w:lvl w:ilvl="0" w:tplc="C0E8F622">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46346F"/>
    <w:multiLevelType w:val="hybridMultilevel"/>
    <w:tmpl w:val="346CA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AF2DEA"/>
    <w:multiLevelType w:val="hybridMultilevel"/>
    <w:tmpl w:val="A1C48A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0800A90"/>
    <w:multiLevelType w:val="hybridMultilevel"/>
    <w:tmpl w:val="8B46A5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F2273E2"/>
    <w:multiLevelType w:val="hybridMultilevel"/>
    <w:tmpl w:val="407C2F36"/>
    <w:lvl w:ilvl="0" w:tplc="99BE74E4">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7C23BE1"/>
    <w:multiLevelType w:val="hybridMultilevel"/>
    <w:tmpl w:val="E2FA2D4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6AC551B8"/>
    <w:multiLevelType w:val="hybridMultilevel"/>
    <w:tmpl w:val="EE84C896"/>
    <w:lvl w:ilvl="0" w:tplc="FFFFFFFF">
      <w:start w:val="1"/>
      <w:numFmt w:val="decimal"/>
      <w:lvlText w:val="%1)"/>
      <w:lvlJc w:val="left"/>
      <w:pPr>
        <w:ind w:left="1077" w:hanging="360"/>
      </w:pPr>
    </w:lvl>
    <w:lvl w:ilvl="1" w:tplc="FFFFFFFF">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4" w15:restartNumberingAfterBreak="0">
    <w:nsid w:val="6D6E5F01"/>
    <w:multiLevelType w:val="hybridMultilevel"/>
    <w:tmpl w:val="EE84C89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719A01F9"/>
    <w:multiLevelType w:val="hybridMultilevel"/>
    <w:tmpl w:val="DB5CE0A2"/>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741472B"/>
    <w:multiLevelType w:val="hybridMultilevel"/>
    <w:tmpl w:val="A3E073D0"/>
    <w:lvl w:ilvl="0" w:tplc="7D7C8ADC">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14"/>
  </w:num>
  <w:num w:numId="5">
    <w:abstractNumId w:val="13"/>
  </w:num>
  <w:num w:numId="6">
    <w:abstractNumId w:val="12"/>
  </w:num>
  <w:num w:numId="7">
    <w:abstractNumId w:val="0"/>
  </w:num>
  <w:num w:numId="8">
    <w:abstractNumId w:val="5"/>
  </w:num>
  <w:num w:numId="9">
    <w:abstractNumId w:val="10"/>
  </w:num>
  <w:num w:numId="10">
    <w:abstractNumId w:val="11"/>
  </w:num>
  <w:num w:numId="11">
    <w:abstractNumId w:val="6"/>
  </w:num>
  <w:num w:numId="12">
    <w:abstractNumId w:val="15"/>
  </w:num>
  <w:num w:numId="13">
    <w:abstractNumId w:val="1"/>
  </w:num>
  <w:num w:numId="14">
    <w:abstractNumId w:val="4"/>
  </w:num>
  <w:num w:numId="15">
    <w:abstractNumId w:val="7"/>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0AF"/>
    <w:rsid w:val="00026122"/>
    <w:rsid w:val="00034882"/>
    <w:rsid w:val="00051A88"/>
    <w:rsid w:val="000A56D9"/>
    <w:rsid w:val="000F1737"/>
    <w:rsid w:val="00135010"/>
    <w:rsid w:val="0014367E"/>
    <w:rsid w:val="00154EC9"/>
    <w:rsid w:val="0015721D"/>
    <w:rsid w:val="00160439"/>
    <w:rsid w:val="00172C6F"/>
    <w:rsid w:val="001F5D4F"/>
    <w:rsid w:val="00200F88"/>
    <w:rsid w:val="0021088B"/>
    <w:rsid w:val="00215738"/>
    <w:rsid w:val="00266130"/>
    <w:rsid w:val="00324C59"/>
    <w:rsid w:val="00370D93"/>
    <w:rsid w:val="003A2D20"/>
    <w:rsid w:val="003E506A"/>
    <w:rsid w:val="003E78FB"/>
    <w:rsid w:val="003F34B2"/>
    <w:rsid w:val="00402FEA"/>
    <w:rsid w:val="0042195E"/>
    <w:rsid w:val="00452F38"/>
    <w:rsid w:val="00476A23"/>
    <w:rsid w:val="004A42A7"/>
    <w:rsid w:val="004C31A4"/>
    <w:rsid w:val="005102D7"/>
    <w:rsid w:val="005604F6"/>
    <w:rsid w:val="00566CCB"/>
    <w:rsid w:val="00596C2D"/>
    <w:rsid w:val="005A5C3A"/>
    <w:rsid w:val="005C780E"/>
    <w:rsid w:val="00620AB7"/>
    <w:rsid w:val="006306E0"/>
    <w:rsid w:val="00673933"/>
    <w:rsid w:val="006A00BF"/>
    <w:rsid w:val="006B628F"/>
    <w:rsid w:val="006D28AA"/>
    <w:rsid w:val="007106CF"/>
    <w:rsid w:val="007221B6"/>
    <w:rsid w:val="007319DA"/>
    <w:rsid w:val="00740BA0"/>
    <w:rsid w:val="00741EC1"/>
    <w:rsid w:val="00750F23"/>
    <w:rsid w:val="007612A7"/>
    <w:rsid w:val="007A0BE9"/>
    <w:rsid w:val="007D2FD2"/>
    <w:rsid w:val="007F7313"/>
    <w:rsid w:val="008002DE"/>
    <w:rsid w:val="00822433"/>
    <w:rsid w:val="00873A90"/>
    <w:rsid w:val="008747A3"/>
    <w:rsid w:val="0089386F"/>
    <w:rsid w:val="0089768D"/>
    <w:rsid w:val="00897A7B"/>
    <w:rsid w:val="008C739B"/>
    <w:rsid w:val="008E3D13"/>
    <w:rsid w:val="00915911"/>
    <w:rsid w:val="00916AB9"/>
    <w:rsid w:val="00921EA5"/>
    <w:rsid w:val="00981D58"/>
    <w:rsid w:val="0099129C"/>
    <w:rsid w:val="00A315A9"/>
    <w:rsid w:val="00A4766B"/>
    <w:rsid w:val="00A778F3"/>
    <w:rsid w:val="00A81E16"/>
    <w:rsid w:val="00A97073"/>
    <w:rsid w:val="00AC24AE"/>
    <w:rsid w:val="00AE4FE0"/>
    <w:rsid w:val="00B04692"/>
    <w:rsid w:val="00B853D6"/>
    <w:rsid w:val="00BD2FCD"/>
    <w:rsid w:val="00BD6E20"/>
    <w:rsid w:val="00BF1095"/>
    <w:rsid w:val="00C67EED"/>
    <w:rsid w:val="00C73D17"/>
    <w:rsid w:val="00C7597B"/>
    <w:rsid w:val="00CC41AA"/>
    <w:rsid w:val="00CD50AF"/>
    <w:rsid w:val="00CF1A7C"/>
    <w:rsid w:val="00D1247D"/>
    <w:rsid w:val="00D31443"/>
    <w:rsid w:val="00D42D25"/>
    <w:rsid w:val="00D86F2A"/>
    <w:rsid w:val="00DA3E3E"/>
    <w:rsid w:val="00DC40E5"/>
    <w:rsid w:val="00DD7B94"/>
    <w:rsid w:val="00DE000D"/>
    <w:rsid w:val="00DE4298"/>
    <w:rsid w:val="00E24260"/>
    <w:rsid w:val="00F020CD"/>
    <w:rsid w:val="00F257AC"/>
    <w:rsid w:val="00F25E42"/>
    <w:rsid w:val="00F71B6B"/>
    <w:rsid w:val="00F87F64"/>
    <w:rsid w:val="00FB16CB"/>
    <w:rsid w:val="00FC3C66"/>
    <w:rsid w:val="00FC6E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E4F4F"/>
  <w15:chartTrackingRefBased/>
  <w15:docId w15:val="{D8C83E27-5899-4F92-A3F4-4113022B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7319DA"/>
    <w:pPr>
      <w:keepNext/>
      <w:keepLines/>
      <w:spacing w:before="240" w:after="240" w:line="276" w:lineRule="auto"/>
      <w:outlineLvl w:val="1"/>
    </w:pPr>
    <w:rPr>
      <w:rFonts w:ascii="Arial" w:eastAsiaTheme="majorEastAsia" w:hAnsi="Arial" w:cstheme="majorBidi"/>
      <w:b/>
      <w:color w:val="000000" w:themeColor="text1"/>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rzypisudolnego1">
    <w:name w:val="Tekst przypisu dolnego1"/>
    <w:basedOn w:val="Normalny"/>
    <w:next w:val="Tekstprzypisudolnego"/>
    <w:link w:val="TekstprzypisudolnegoZnak"/>
    <w:uiPriority w:val="99"/>
    <w:unhideWhenUsed/>
    <w:rsid w:val="00CD50AF"/>
    <w:pPr>
      <w:spacing w:after="0" w:line="240" w:lineRule="auto"/>
    </w:pPr>
    <w:rPr>
      <w:rFonts w:ascii="Calibri" w:hAnsi="Calibri" w:cs="Calibri"/>
      <w:sz w:val="20"/>
      <w:szCs w:val="20"/>
      <w:lang w:eastAsia="pl-PL"/>
    </w:rPr>
  </w:style>
  <w:style w:type="character" w:customStyle="1" w:styleId="TekstprzypisudolnegoZnak">
    <w:name w:val="Tekst przypisu dolnego Znak"/>
    <w:basedOn w:val="Domylnaczcionkaakapitu"/>
    <w:link w:val="Tekstprzypisudolnego1"/>
    <w:uiPriority w:val="99"/>
    <w:rsid w:val="00CD50AF"/>
    <w:rPr>
      <w:rFonts w:ascii="Calibri" w:hAnsi="Calibri" w:cs="Calibri"/>
      <w:sz w:val="20"/>
      <w:szCs w:val="20"/>
      <w:lang w:eastAsia="pl-PL"/>
    </w:rPr>
  </w:style>
  <w:style w:type="character" w:styleId="Odwoanieprzypisudolnego">
    <w:name w:val="footnote reference"/>
    <w:aliases w:val="Footnote Reference Number,Footnote symbol,Footnote Reference Superscript,Znak Znak11,Footnote,Footnote number,Footnote reference number,Times 10 Point,Exposant 3 Point,EN Footnote Reference,note TESI,Voetnootverwijzing,fr,o,FR"/>
    <w:basedOn w:val="Domylnaczcionkaakapitu"/>
    <w:link w:val="FootnotesymbolCarZchn"/>
    <w:uiPriority w:val="99"/>
    <w:unhideWhenUsed/>
    <w:qFormat/>
    <w:rsid w:val="00CD50AF"/>
    <w:rPr>
      <w:vertAlign w:val="superscript"/>
    </w:rPr>
  </w:style>
  <w:style w:type="paragraph" w:styleId="Tekstprzypisudolnego">
    <w:name w:val="footnote text"/>
    <w:basedOn w:val="Normalny"/>
    <w:link w:val="TekstprzypisudolnegoZnak1"/>
    <w:uiPriority w:val="99"/>
    <w:semiHidden/>
    <w:unhideWhenUsed/>
    <w:rsid w:val="00CD50AF"/>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CD50AF"/>
    <w:rPr>
      <w:sz w:val="20"/>
      <w:szCs w:val="20"/>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ny"/>
    <w:link w:val="Odwoanieprzypisudolnego"/>
    <w:uiPriority w:val="99"/>
    <w:rsid w:val="00D42D25"/>
    <w:pPr>
      <w:spacing w:line="240" w:lineRule="exact"/>
      <w:jc w:val="both"/>
    </w:pPr>
    <w:rPr>
      <w:vertAlign w:val="superscript"/>
    </w:rPr>
  </w:style>
  <w:style w:type="paragraph" w:styleId="Akapitzlist">
    <w:name w:val="List Paragraph"/>
    <w:basedOn w:val="Normalny"/>
    <w:uiPriority w:val="34"/>
    <w:qFormat/>
    <w:rsid w:val="00452F38"/>
    <w:pPr>
      <w:ind w:left="720"/>
      <w:contextualSpacing/>
    </w:pPr>
  </w:style>
  <w:style w:type="character" w:styleId="Hipercze">
    <w:name w:val="Hyperlink"/>
    <w:basedOn w:val="Domylnaczcionkaakapitu"/>
    <w:uiPriority w:val="99"/>
    <w:unhideWhenUsed/>
    <w:rsid w:val="00154EC9"/>
    <w:rPr>
      <w:color w:val="0563C1" w:themeColor="hyperlink"/>
      <w:u w:val="single"/>
    </w:rPr>
  </w:style>
  <w:style w:type="character" w:styleId="Nierozpoznanawzmianka">
    <w:name w:val="Unresolved Mention"/>
    <w:basedOn w:val="Domylnaczcionkaakapitu"/>
    <w:uiPriority w:val="99"/>
    <w:semiHidden/>
    <w:unhideWhenUsed/>
    <w:rsid w:val="00154EC9"/>
    <w:rPr>
      <w:color w:val="605E5C"/>
      <w:shd w:val="clear" w:color="auto" w:fill="E1DFDD"/>
    </w:rPr>
  </w:style>
  <w:style w:type="character" w:customStyle="1" w:styleId="Nagwek2Znak">
    <w:name w:val="Nagłówek 2 Znak"/>
    <w:basedOn w:val="Domylnaczcionkaakapitu"/>
    <w:link w:val="Nagwek2"/>
    <w:uiPriority w:val="9"/>
    <w:rsid w:val="007319DA"/>
    <w:rPr>
      <w:rFonts w:ascii="Arial" w:eastAsiaTheme="majorEastAsia" w:hAnsi="Arial" w:cstheme="majorBidi"/>
      <w:b/>
      <w:color w:val="000000" w:themeColor="text1"/>
      <w:sz w:val="24"/>
      <w:szCs w:val="26"/>
    </w:rPr>
  </w:style>
  <w:style w:type="character" w:styleId="UyteHipercze">
    <w:name w:val="FollowedHyperlink"/>
    <w:basedOn w:val="Domylnaczcionkaakapitu"/>
    <w:uiPriority w:val="99"/>
    <w:semiHidden/>
    <w:unhideWhenUsed/>
    <w:rsid w:val="00915911"/>
    <w:rPr>
      <w:color w:val="954F72" w:themeColor="followedHyperlink"/>
      <w:u w:val="single"/>
    </w:rPr>
  </w:style>
  <w:style w:type="paragraph" w:styleId="Nagwek">
    <w:name w:val="header"/>
    <w:basedOn w:val="Normalny"/>
    <w:link w:val="NagwekZnak"/>
    <w:uiPriority w:val="99"/>
    <w:unhideWhenUsed/>
    <w:rsid w:val="002661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6130"/>
  </w:style>
  <w:style w:type="paragraph" w:styleId="Stopka">
    <w:name w:val="footer"/>
    <w:basedOn w:val="Normalny"/>
    <w:link w:val="StopkaZnak"/>
    <w:uiPriority w:val="99"/>
    <w:unhideWhenUsed/>
    <w:rsid w:val="002661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6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cpk.pl/pl/inwestycja/program-wieloletni" TargetMode="External"/><Relationship Id="rId13" Type="http://schemas.openxmlformats.org/officeDocument/2006/relationships/hyperlink" Target="https://rot.podkarpackie.pl/images/baza_wiedzy/Dokumenty_wojew%C3%B3dzkie/PSRT_WP_2030/14_02_2024_Prognoza_Transport_u%C5%82atwienie_dost%C4%99pu.docx" TargetMode="External"/><Relationship Id="rId3" Type="http://schemas.openxmlformats.org/officeDocument/2006/relationships/hyperlink" Target="https://www.gov.pl/web/infrastruktura/rzadowy-program-budowy-drog-krajowych-do-2030-r-z-perspektywa-do-2033-r" TargetMode="External"/><Relationship Id="rId7" Type="http://schemas.openxmlformats.org/officeDocument/2006/relationships/hyperlink" Target="https://www.gov.pl/web/infrastruktura/polityka-rozwoju-lotnictwa-cywilnego-w-polsce-do-2030-r-z-perspektywa-do-2040-r" TargetMode="External"/><Relationship Id="rId12" Type="http://schemas.openxmlformats.org/officeDocument/2006/relationships/hyperlink" Target="https://www.plk-sa.pl/files/public/user_upload/pdf/Zamierzenia_inwestycyjne/2021-06-30_-_ZAMIERZENIA_INWESTYCYJNE.pdf" TargetMode="External"/><Relationship Id="rId17" Type="http://schemas.openxmlformats.org/officeDocument/2006/relationships/hyperlink" Target="https://bip.podkarpackie.pl/images/VI_kadencja/LXVIII_23/1165_1.pdf" TargetMode="External"/><Relationship Id="rId2" Type="http://schemas.openxmlformats.org/officeDocument/2006/relationships/hyperlink" Target="https://www.gov.pl/web/infrastruktura/projekt-strategii-zrownowazonego-rozwoju-transportu-do-2030-roku2" TargetMode="External"/><Relationship Id="rId16" Type="http://schemas.openxmlformats.org/officeDocument/2006/relationships/hyperlink" Target="https://www.podkarpackie.pl/index.php/transport/polityka-rowerowa" TargetMode="External"/><Relationship Id="rId1" Type="http://schemas.openxmlformats.org/officeDocument/2006/relationships/hyperlink" Target="https://rot.podkarpackie.pl/images/baza_wiedzy/Dokumenty_wojew%C3%B3dzkie/PSRT_WP_2030/2024.02.PSRT_WP_do_roku_2030_ostateczny_-_dost%C4%99pno%C5%9B%C4%87.docx" TargetMode="External"/><Relationship Id="rId6" Type="http://schemas.openxmlformats.org/officeDocument/2006/relationships/hyperlink" Target="https://www.gov.pl/web/infrastruktura/krajowy-program-zeglugowy-do-roku-2030" TargetMode="External"/><Relationship Id="rId11" Type="http://schemas.openxmlformats.org/officeDocument/2006/relationships/hyperlink" Target="https://www.gov.pl/web/infrastruktura/warunkowosc-podstawowa" TargetMode="External"/><Relationship Id="rId5" Type="http://schemas.openxmlformats.org/officeDocument/2006/relationships/hyperlink" Target="https://www.gov.pl/web/gospodarkamorska/program-rozwoju-polskich-portow-morskich-do-2030-roku" TargetMode="External"/><Relationship Id="rId15" Type="http://schemas.openxmlformats.org/officeDocument/2006/relationships/hyperlink" Target="https://www.gov.pl/web/infrastruktura/krajowy-program-kolejowy" TargetMode="External"/><Relationship Id="rId10" Type="http://schemas.openxmlformats.org/officeDocument/2006/relationships/hyperlink" Target="https://www.gov.pl/web/infrastruktura/program-budowy-100-obwodnic-na-lata-2020---2031" TargetMode="External"/><Relationship Id="rId4" Type="http://schemas.openxmlformats.org/officeDocument/2006/relationships/hyperlink" Target="https://www.gov.pl/web/infrastruktura/krajowy-program-kolejowy" TargetMode="External"/><Relationship Id="rId9" Type="http://schemas.openxmlformats.org/officeDocument/2006/relationships/hyperlink" Target="https://www.gov.pl/web/infrastruktura/kierunki-rozwoju-transportu-intermodalnego" TargetMode="External"/><Relationship Id="rId14" Type="http://schemas.openxmlformats.org/officeDocument/2006/relationships/hyperlink" Target="https://podkarpackie.pl/index.php/srodowisko/aktualnosci/wojewodzka-strategia-klimatyczna-przyjet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7C6FA-9744-4CCD-AE96-F9909C06C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4591</Words>
  <Characters>27548</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Samoocena w zakresie spełnienia warunku podstawowego dla CP3 w województwie podkarpackim</vt:lpstr>
    </vt:vector>
  </TitlesOfParts>
  <Company/>
  <LinksUpToDate>false</LinksUpToDate>
  <CharactersWithSpaces>32075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Samoocena w zakresie spełnienia warunku podstawowego dla CP3 w województwie podkarpackim</dc:title>
  <dc:subject/>
  <dc:creator>UMWP</dc:creator>
  <cp:keywords/>
  <dc:description/>
  <cp:lastModifiedBy>Wojturski Konrad</cp:lastModifiedBy>
  <cp:revision>2</cp:revision>
  <cp:lastPrinted>2024-02-28T11:29:00Z</cp:lastPrinted>
  <dcterms:created xsi:type="dcterms:W3CDTF">2024-02-28T13:49:00Z</dcterms:created>
  <dcterms:modified xsi:type="dcterms:W3CDTF">2024-02-28T13:49:00Z</dcterms:modified>
</cp:coreProperties>
</file>