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9AFC" w14:textId="1E2DD998" w:rsidR="006278CD" w:rsidRPr="00DB1D1B" w:rsidRDefault="00823748" w:rsidP="005C5893">
      <w:pPr>
        <w:pStyle w:val="Nagwek1"/>
        <w:spacing w:after="240" w:line="312" w:lineRule="auto"/>
        <w:rPr>
          <w:b/>
        </w:rPr>
      </w:pPr>
      <w:r w:rsidRPr="00823748">
        <w:rPr>
          <w:b/>
        </w:rPr>
        <w:t>Transkrypcja</w:t>
      </w:r>
      <w:bookmarkStart w:id="0" w:name="_GoBack"/>
      <w:bookmarkEnd w:id="0"/>
      <w:r w:rsidR="002210C1" w:rsidRPr="00DB1D1B">
        <w:rPr>
          <w:b/>
        </w:rPr>
        <w:t xml:space="preserve">, </w:t>
      </w:r>
      <w:r w:rsidR="006A764F" w:rsidRPr="006A764F">
        <w:rPr>
          <w:b/>
        </w:rPr>
        <w:t>Sanok 10.02.2022 r.</w:t>
      </w:r>
    </w:p>
    <w:p w14:paraId="561688CB" w14:textId="3C15FE84" w:rsidR="00671879" w:rsidRDefault="00301AA1" w:rsidP="00F91E49">
      <w:pPr>
        <w:spacing w:after="240" w:line="300" w:lineRule="auto"/>
        <w:rPr>
          <w:rFonts w:ascii="Arial" w:hAnsi="Arial" w:cs="Arial"/>
          <w:sz w:val="24"/>
          <w:szCs w:val="24"/>
        </w:rPr>
      </w:pPr>
      <w:r w:rsidRPr="005E68A2">
        <w:rPr>
          <w:rFonts w:ascii="Arial" w:hAnsi="Arial" w:cs="Arial"/>
          <w:sz w:val="24"/>
          <w:szCs w:val="24"/>
        </w:rPr>
        <w:t>Film przedstawia przebieg konsultacji społecznych projektu Programu Strategicznego Rozwoju Transportu Województwa Podkarpackiego do roku 2030 (PSRT WP) oraz projekt</w:t>
      </w:r>
      <w:r w:rsidR="006A764F">
        <w:rPr>
          <w:rFonts w:ascii="Arial" w:hAnsi="Arial" w:cs="Arial"/>
          <w:sz w:val="24"/>
          <w:szCs w:val="24"/>
        </w:rPr>
        <w:t>u</w:t>
      </w:r>
      <w:r w:rsidRPr="005E68A2">
        <w:rPr>
          <w:rFonts w:ascii="Arial" w:hAnsi="Arial" w:cs="Arial"/>
          <w:sz w:val="24"/>
          <w:szCs w:val="24"/>
        </w:rPr>
        <w:t xml:space="preserve"> Prognozy oddziaływania na środowisko, które odbyły się </w:t>
      </w:r>
      <w:r w:rsidR="006A764F">
        <w:rPr>
          <w:rFonts w:ascii="Arial" w:hAnsi="Arial" w:cs="Arial"/>
          <w:sz w:val="24"/>
          <w:szCs w:val="24"/>
        </w:rPr>
        <w:t>10</w:t>
      </w:r>
      <w:r w:rsidR="003F09D4">
        <w:rPr>
          <w:rFonts w:ascii="Arial" w:hAnsi="Arial" w:cs="Arial"/>
          <w:sz w:val="24"/>
          <w:szCs w:val="24"/>
        </w:rPr>
        <w:t xml:space="preserve"> lutego </w:t>
      </w:r>
      <w:r w:rsidR="003F09D4" w:rsidRPr="00D55CF1">
        <w:rPr>
          <w:rFonts w:ascii="Arial" w:hAnsi="Arial" w:cs="Arial"/>
          <w:sz w:val="24"/>
          <w:szCs w:val="24"/>
        </w:rPr>
        <w:t>2022 r.</w:t>
      </w:r>
      <w:r w:rsidR="003F09D4">
        <w:rPr>
          <w:rFonts w:ascii="Arial" w:hAnsi="Arial" w:cs="Arial"/>
          <w:sz w:val="24"/>
          <w:szCs w:val="24"/>
        </w:rPr>
        <w:t xml:space="preserve"> </w:t>
      </w:r>
      <w:r w:rsidR="006A764F">
        <w:rPr>
          <w:rFonts w:ascii="Arial" w:hAnsi="Arial" w:cs="Arial"/>
          <w:sz w:val="24"/>
          <w:szCs w:val="24"/>
        </w:rPr>
        <w:br/>
      </w:r>
      <w:r w:rsidRPr="005E68A2">
        <w:rPr>
          <w:rFonts w:ascii="Arial" w:hAnsi="Arial" w:cs="Arial"/>
          <w:sz w:val="24"/>
          <w:szCs w:val="24"/>
        </w:rPr>
        <w:t xml:space="preserve">w </w:t>
      </w:r>
      <w:r w:rsidR="005637D0">
        <w:rPr>
          <w:rFonts w:ascii="Arial" w:hAnsi="Arial" w:cs="Arial"/>
          <w:sz w:val="24"/>
          <w:szCs w:val="24"/>
        </w:rPr>
        <w:t>„S</w:t>
      </w:r>
      <w:r w:rsidR="006A764F">
        <w:rPr>
          <w:rFonts w:ascii="Arial" w:hAnsi="Arial" w:cs="Arial"/>
          <w:sz w:val="24"/>
          <w:szCs w:val="24"/>
        </w:rPr>
        <w:t>ali 25 o</w:t>
      </w:r>
      <w:r w:rsidR="006A764F" w:rsidRPr="006A764F">
        <w:rPr>
          <w:rFonts w:ascii="Arial" w:hAnsi="Arial" w:cs="Arial"/>
          <w:sz w:val="24"/>
          <w:szCs w:val="24"/>
        </w:rPr>
        <w:t>brazów</w:t>
      </w:r>
      <w:r w:rsidR="005637D0">
        <w:rPr>
          <w:rFonts w:ascii="Arial" w:hAnsi="Arial" w:cs="Arial"/>
          <w:sz w:val="24"/>
          <w:szCs w:val="24"/>
        </w:rPr>
        <w:t>”</w:t>
      </w:r>
      <w:r w:rsidR="006A764F" w:rsidRPr="006A764F">
        <w:rPr>
          <w:rFonts w:ascii="Arial" w:hAnsi="Arial" w:cs="Arial"/>
          <w:sz w:val="24"/>
          <w:szCs w:val="24"/>
        </w:rPr>
        <w:t xml:space="preserve"> Muzeum Historyczne</w:t>
      </w:r>
      <w:r w:rsidR="006A764F">
        <w:rPr>
          <w:rFonts w:ascii="Arial" w:hAnsi="Arial" w:cs="Arial"/>
          <w:sz w:val="24"/>
          <w:szCs w:val="24"/>
        </w:rPr>
        <w:t xml:space="preserve">go w Sanoku. </w:t>
      </w:r>
      <w:r w:rsidRPr="005E68A2">
        <w:rPr>
          <w:rFonts w:ascii="Arial" w:hAnsi="Arial" w:cs="Arial"/>
          <w:sz w:val="24"/>
          <w:szCs w:val="24"/>
        </w:rPr>
        <w:t>W trakcie spotkania, zaprezentowana została Wizja rozwoju transportu województwa podkarpackiego do roku 2030 przez Panią Ewę Draus, Wicemarszałek Województwa Po</w:t>
      </w:r>
      <w:r w:rsidR="00331154">
        <w:rPr>
          <w:rFonts w:ascii="Arial" w:hAnsi="Arial" w:cs="Arial"/>
          <w:sz w:val="24"/>
          <w:szCs w:val="24"/>
        </w:rPr>
        <w:t>dkarpackiego, omówione zostały u</w:t>
      </w:r>
      <w:r w:rsidRPr="005E68A2">
        <w:rPr>
          <w:rFonts w:ascii="Arial" w:hAnsi="Arial" w:cs="Arial"/>
          <w:sz w:val="24"/>
          <w:szCs w:val="24"/>
        </w:rPr>
        <w:t>warunkowania, problemy, warianty Programu Strategicznego Rozwoju Transportu Województwa Podkarpackiego do roku 2030 przez Pana Profesora Tomasza Komornickiego, przedstawiona została prezentacja projektu Programu Strategicznego Rozwoju Transportu Województwa Podkarpackiego do roku 2030 przez Pana Pawła Waisa, Dyrektora Departamentu Rozwoju Regionalneg</w:t>
      </w:r>
      <w:r w:rsidR="00193907">
        <w:rPr>
          <w:rFonts w:ascii="Arial" w:hAnsi="Arial" w:cs="Arial"/>
          <w:sz w:val="24"/>
          <w:szCs w:val="24"/>
        </w:rPr>
        <w:t>o UMWP, zaprezentowane zostały i</w:t>
      </w:r>
      <w:r w:rsidRPr="005E68A2">
        <w:rPr>
          <w:rFonts w:ascii="Arial" w:hAnsi="Arial" w:cs="Arial"/>
          <w:sz w:val="24"/>
          <w:szCs w:val="24"/>
        </w:rPr>
        <w:t>nwestycje drogowe na sieci dróg wojewódzkich w perspektywie 2021-2027 przez Panią Joannę Szozdę, Dyrektor Departamentu Dróg i Publicznego Transportu Zbiorowego UMWP, a także zaprezentowano projekt Prognozy oddziaływania na środowisko Programu przez Panią Lucynę Zymyn - pracownika Podkarpackiego Biura Planowania Przestrzennego w Rzeszowie (odział w Krośnie). Prezentacje stanowiły wstęp do ożywionej dyskusji, w trakcie któr</w:t>
      </w:r>
      <w:r w:rsidR="005637D0">
        <w:rPr>
          <w:rFonts w:ascii="Arial" w:hAnsi="Arial" w:cs="Arial"/>
          <w:sz w:val="24"/>
          <w:szCs w:val="24"/>
        </w:rPr>
        <w:t xml:space="preserve">ej </w:t>
      </w:r>
      <w:r w:rsidRPr="005E68A2">
        <w:rPr>
          <w:rFonts w:ascii="Arial" w:hAnsi="Arial" w:cs="Arial"/>
          <w:sz w:val="24"/>
          <w:szCs w:val="24"/>
        </w:rPr>
        <w:t xml:space="preserve">uczestnicy zgłaszali swoje uwagi i propozycje do projektów dokumentów. </w:t>
      </w:r>
    </w:p>
    <w:p w14:paraId="398AA605" w14:textId="77777777" w:rsidR="006A764F" w:rsidRDefault="00A00DDD" w:rsidP="00F91E49">
      <w:pPr>
        <w:spacing w:after="240" w:line="300" w:lineRule="auto"/>
        <w:rPr>
          <w:rFonts w:ascii="Arial" w:hAnsi="Arial" w:cs="Arial"/>
          <w:sz w:val="24"/>
          <w:szCs w:val="24"/>
        </w:rPr>
      </w:pPr>
      <w:r>
        <w:rPr>
          <w:rFonts w:ascii="Arial" w:hAnsi="Arial" w:cs="Arial"/>
          <w:sz w:val="24"/>
          <w:szCs w:val="24"/>
        </w:rPr>
        <w:t>Uczes</w:t>
      </w:r>
      <w:r w:rsidR="006E3FAB">
        <w:rPr>
          <w:rFonts w:ascii="Arial" w:hAnsi="Arial" w:cs="Arial"/>
          <w:sz w:val="24"/>
          <w:szCs w:val="24"/>
        </w:rPr>
        <w:t xml:space="preserve">tnik konsultacji </w:t>
      </w:r>
      <w:r w:rsidR="00F43A7E">
        <w:rPr>
          <w:rFonts w:ascii="Arial" w:hAnsi="Arial" w:cs="Arial"/>
          <w:sz w:val="24"/>
          <w:szCs w:val="24"/>
        </w:rPr>
        <w:t xml:space="preserve">poruszył kwestie trasy </w:t>
      </w:r>
      <w:r w:rsidR="00F43A7E" w:rsidRPr="00F43A7E">
        <w:rPr>
          <w:rFonts w:ascii="Arial" w:hAnsi="Arial" w:cs="Arial"/>
          <w:sz w:val="24"/>
          <w:szCs w:val="24"/>
        </w:rPr>
        <w:t xml:space="preserve">od obwodnicy Miejsca Piastowego </w:t>
      </w:r>
      <w:r w:rsidR="00F43A7E">
        <w:rPr>
          <w:rFonts w:ascii="Arial" w:hAnsi="Arial" w:cs="Arial"/>
          <w:sz w:val="24"/>
          <w:szCs w:val="24"/>
        </w:rPr>
        <w:br/>
      </w:r>
      <w:r w:rsidR="00F43A7E" w:rsidRPr="00F43A7E">
        <w:rPr>
          <w:rFonts w:ascii="Arial" w:hAnsi="Arial" w:cs="Arial"/>
          <w:sz w:val="24"/>
          <w:szCs w:val="24"/>
        </w:rPr>
        <w:t>w kierunku Sanoka</w:t>
      </w:r>
      <w:r w:rsidR="00F43A7E">
        <w:rPr>
          <w:rFonts w:ascii="Arial" w:hAnsi="Arial" w:cs="Arial"/>
          <w:sz w:val="24"/>
          <w:szCs w:val="24"/>
        </w:rPr>
        <w:t>. Postulował o uzupełnienie zapisów</w:t>
      </w:r>
      <w:r w:rsidR="00F43A7E" w:rsidRPr="00F43A7E">
        <w:rPr>
          <w:rFonts w:ascii="Arial" w:hAnsi="Arial" w:cs="Arial"/>
          <w:sz w:val="24"/>
          <w:szCs w:val="24"/>
        </w:rPr>
        <w:t xml:space="preserve"> o rozbudowę DK28 od ronda św. Andrzeja Boboli w Zabłotcach do budowanej obwodnicy Miejsca Piastowego.</w:t>
      </w:r>
      <w:r w:rsidR="00331154">
        <w:rPr>
          <w:rFonts w:ascii="Arial" w:hAnsi="Arial" w:cs="Arial"/>
          <w:sz w:val="24"/>
          <w:szCs w:val="24"/>
        </w:rPr>
        <w:t xml:space="preserve"> Nawiązał</w:t>
      </w:r>
      <w:r w:rsidR="00F43A7E">
        <w:rPr>
          <w:rFonts w:ascii="Arial" w:hAnsi="Arial" w:cs="Arial"/>
          <w:sz w:val="24"/>
          <w:szCs w:val="24"/>
        </w:rPr>
        <w:t xml:space="preserve"> do rozwiązania problemu tzw. „wąskiego gardła” drogowego w Zagórzu oraz organizacji przystanku kolejowego o nazwie „Zagórz Przemysłowy”. </w:t>
      </w:r>
    </w:p>
    <w:p w14:paraId="170FD23B" w14:textId="77777777" w:rsidR="00F43A7E" w:rsidRDefault="00F43A7E" w:rsidP="00F91E49">
      <w:pPr>
        <w:spacing w:after="240" w:line="300" w:lineRule="auto"/>
        <w:rPr>
          <w:rFonts w:ascii="Arial" w:hAnsi="Arial" w:cs="Arial"/>
          <w:sz w:val="24"/>
          <w:szCs w:val="24"/>
        </w:rPr>
      </w:pPr>
      <w:r>
        <w:rPr>
          <w:rFonts w:ascii="Arial" w:hAnsi="Arial" w:cs="Arial"/>
          <w:sz w:val="24"/>
          <w:szCs w:val="24"/>
        </w:rPr>
        <w:t xml:space="preserve">Kolejny uczestnik nawiązał do połączenia Sanoka i Bieszczadów w kierunku Rzeszowa </w:t>
      </w:r>
      <w:r w:rsidR="003F1AA8">
        <w:rPr>
          <w:rFonts w:ascii="Arial" w:hAnsi="Arial" w:cs="Arial"/>
          <w:sz w:val="24"/>
          <w:szCs w:val="24"/>
        </w:rPr>
        <w:t xml:space="preserve">przy pomocy S19 oraz zapytał dlaczego trasa nie przebiega przez Brzozów. </w:t>
      </w:r>
    </w:p>
    <w:p w14:paraId="5500CEB0" w14:textId="77777777" w:rsidR="003F1AA8" w:rsidRDefault="003F1AA8" w:rsidP="00F91E49">
      <w:pPr>
        <w:spacing w:after="240" w:line="300" w:lineRule="auto"/>
        <w:rPr>
          <w:rFonts w:ascii="Arial" w:hAnsi="Arial" w:cs="Arial"/>
          <w:sz w:val="24"/>
          <w:szCs w:val="24"/>
        </w:rPr>
      </w:pPr>
      <w:r>
        <w:rPr>
          <w:rFonts w:ascii="Arial" w:hAnsi="Arial" w:cs="Arial"/>
          <w:sz w:val="24"/>
          <w:szCs w:val="24"/>
        </w:rPr>
        <w:t>Udzielono odpowiedzi: „</w:t>
      </w:r>
      <w:r w:rsidRPr="003F1AA8">
        <w:rPr>
          <w:rFonts w:ascii="Arial" w:hAnsi="Arial" w:cs="Arial"/>
          <w:sz w:val="24"/>
          <w:szCs w:val="24"/>
        </w:rPr>
        <w:t>Podstawowe połączenie z trasą S19 wynika z faktu iż przebiega ona od Barwinka. Jeśli zaś chodzi o trasę przez Brzozów, może ona stanowić pewne uzupełnienie.</w:t>
      </w:r>
      <w:r>
        <w:rPr>
          <w:rFonts w:ascii="Arial" w:hAnsi="Arial" w:cs="Arial"/>
          <w:sz w:val="24"/>
          <w:szCs w:val="24"/>
        </w:rPr>
        <w:t>”</w:t>
      </w:r>
    </w:p>
    <w:p w14:paraId="1B062B0E" w14:textId="77777777" w:rsidR="003F1AA8" w:rsidRDefault="003F1AA8" w:rsidP="00F91E49">
      <w:pPr>
        <w:spacing w:after="240" w:line="300" w:lineRule="auto"/>
        <w:rPr>
          <w:rFonts w:ascii="Arial" w:hAnsi="Arial" w:cs="Arial"/>
          <w:sz w:val="24"/>
          <w:szCs w:val="24"/>
        </w:rPr>
      </w:pPr>
      <w:r>
        <w:rPr>
          <w:rFonts w:ascii="Arial" w:hAnsi="Arial" w:cs="Arial"/>
          <w:sz w:val="24"/>
          <w:szCs w:val="24"/>
        </w:rPr>
        <w:t>Uczestnik w kolejnej kwestii zapytał „</w:t>
      </w:r>
      <w:r w:rsidRPr="003F1AA8">
        <w:rPr>
          <w:rFonts w:ascii="Arial" w:hAnsi="Arial" w:cs="Arial"/>
          <w:sz w:val="24"/>
          <w:szCs w:val="24"/>
        </w:rPr>
        <w:t>Z czego wynika plan realizacji połączenia drogowego Bieszczadów z autostradą A4 w Pilźnie</w:t>
      </w:r>
      <w:r>
        <w:rPr>
          <w:rFonts w:ascii="Arial" w:hAnsi="Arial" w:cs="Arial"/>
          <w:sz w:val="24"/>
          <w:szCs w:val="24"/>
        </w:rPr>
        <w:t>?”</w:t>
      </w:r>
    </w:p>
    <w:p w14:paraId="56AE67E4" w14:textId="77777777" w:rsidR="001453A4" w:rsidRDefault="001453A4" w:rsidP="00F91E49">
      <w:pPr>
        <w:spacing w:after="240" w:line="300" w:lineRule="auto"/>
        <w:rPr>
          <w:rFonts w:ascii="Arial" w:hAnsi="Arial" w:cs="Arial"/>
          <w:sz w:val="24"/>
          <w:szCs w:val="24"/>
        </w:rPr>
      </w:pPr>
    </w:p>
    <w:p w14:paraId="7BD46B51" w14:textId="77777777" w:rsidR="003F1AA8" w:rsidRDefault="009B1275" w:rsidP="00F91E49">
      <w:pPr>
        <w:spacing w:after="240" w:line="300" w:lineRule="auto"/>
        <w:rPr>
          <w:rFonts w:ascii="Arial" w:hAnsi="Arial" w:cs="Arial"/>
          <w:sz w:val="24"/>
          <w:szCs w:val="24"/>
        </w:rPr>
      </w:pPr>
      <w:r>
        <w:rPr>
          <w:rFonts w:ascii="Arial" w:hAnsi="Arial" w:cs="Arial"/>
          <w:sz w:val="24"/>
          <w:szCs w:val="24"/>
        </w:rPr>
        <w:lastRenderedPageBreak/>
        <w:t>Udzielono odpowiedzi</w:t>
      </w:r>
      <w:r w:rsidR="003F1AA8">
        <w:rPr>
          <w:rFonts w:ascii="Arial" w:hAnsi="Arial" w:cs="Arial"/>
          <w:sz w:val="24"/>
          <w:szCs w:val="24"/>
        </w:rPr>
        <w:t>: „</w:t>
      </w:r>
      <w:r w:rsidR="003F1AA8" w:rsidRPr="003F1AA8">
        <w:rPr>
          <w:rFonts w:ascii="Arial" w:hAnsi="Arial" w:cs="Arial"/>
          <w:sz w:val="24"/>
          <w:szCs w:val="24"/>
        </w:rPr>
        <w:t>Planowany wjazd na autostradę w Pilźnie będzie najbardziej optymalnym połączeniem, ze względu na budowę w tej lokalizacji nowego węzła autostradowego.</w:t>
      </w:r>
      <w:r w:rsidR="003F1AA8">
        <w:rPr>
          <w:rFonts w:ascii="Arial" w:hAnsi="Arial" w:cs="Arial"/>
          <w:sz w:val="24"/>
          <w:szCs w:val="24"/>
        </w:rPr>
        <w:t>”</w:t>
      </w:r>
    </w:p>
    <w:p w14:paraId="1F260C4C" w14:textId="77777777" w:rsidR="00B46023" w:rsidRDefault="00B46023" w:rsidP="00F91E49">
      <w:pPr>
        <w:spacing w:after="240" w:line="300" w:lineRule="auto"/>
        <w:rPr>
          <w:rFonts w:ascii="Arial" w:hAnsi="Arial" w:cs="Arial"/>
          <w:sz w:val="24"/>
          <w:szCs w:val="24"/>
        </w:rPr>
      </w:pPr>
      <w:r>
        <w:rPr>
          <w:rFonts w:ascii="Arial" w:hAnsi="Arial" w:cs="Arial"/>
          <w:sz w:val="24"/>
          <w:szCs w:val="24"/>
        </w:rPr>
        <w:t>Uczestnik w kolejnej kwestii zapytał „</w:t>
      </w:r>
      <w:r w:rsidRPr="00B46023">
        <w:rPr>
          <w:rFonts w:ascii="Arial" w:hAnsi="Arial" w:cs="Arial"/>
          <w:sz w:val="24"/>
          <w:szCs w:val="24"/>
        </w:rPr>
        <w:t>Czy decyzje o finansowaniu inwestycji kolejow</w:t>
      </w:r>
      <w:r>
        <w:rPr>
          <w:rFonts w:ascii="Arial" w:hAnsi="Arial" w:cs="Arial"/>
          <w:sz w:val="24"/>
          <w:szCs w:val="24"/>
        </w:rPr>
        <w:t xml:space="preserve">ych są podejmowane w Warszawie i czy </w:t>
      </w:r>
      <w:r w:rsidRPr="00B46023">
        <w:rPr>
          <w:rFonts w:ascii="Arial" w:hAnsi="Arial" w:cs="Arial"/>
          <w:sz w:val="24"/>
          <w:szCs w:val="24"/>
        </w:rPr>
        <w:t xml:space="preserve">to </w:t>
      </w:r>
      <w:r>
        <w:rPr>
          <w:rFonts w:ascii="Arial" w:hAnsi="Arial" w:cs="Arial"/>
          <w:sz w:val="24"/>
          <w:szCs w:val="24"/>
        </w:rPr>
        <w:t>oznacza że</w:t>
      </w:r>
      <w:r w:rsidRPr="00B46023">
        <w:rPr>
          <w:rFonts w:ascii="Arial" w:hAnsi="Arial" w:cs="Arial"/>
          <w:sz w:val="24"/>
          <w:szCs w:val="24"/>
        </w:rPr>
        <w:t xml:space="preserve"> łącznica w Szebniach nie będzie realizowana przez Województwo</w:t>
      </w:r>
      <w:r>
        <w:rPr>
          <w:rFonts w:ascii="Arial" w:hAnsi="Arial" w:cs="Arial"/>
          <w:sz w:val="24"/>
          <w:szCs w:val="24"/>
        </w:rPr>
        <w:t xml:space="preserve"> Podkarpackie</w:t>
      </w:r>
      <w:r w:rsidRPr="00B46023">
        <w:rPr>
          <w:rFonts w:ascii="Arial" w:hAnsi="Arial" w:cs="Arial"/>
          <w:sz w:val="24"/>
          <w:szCs w:val="24"/>
        </w:rPr>
        <w:t>?</w:t>
      </w:r>
    </w:p>
    <w:p w14:paraId="11B27B7B" w14:textId="77777777" w:rsidR="00B46023" w:rsidRDefault="00B46023" w:rsidP="00F91E49">
      <w:pPr>
        <w:spacing w:after="240" w:line="300" w:lineRule="auto"/>
        <w:rPr>
          <w:rFonts w:ascii="Arial" w:hAnsi="Arial" w:cs="Arial"/>
          <w:sz w:val="24"/>
          <w:szCs w:val="24"/>
        </w:rPr>
      </w:pPr>
      <w:r>
        <w:rPr>
          <w:rFonts w:ascii="Arial" w:hAnsi="Arial" w:cs="Arial"/>
          <w:sz w:val="24"/>
          <w:szCs w:val="24"/>
        </w:rPr>
        <w:t xml:space="preserve">Udzielono odpowiedzi: </w:t>
      </w:r>
      <w:r w:rsidR="003915DF">
        <w:rPr>
          <w:rFonts w:ascii="Arial" w:hAnsi="Arial" w:cs="Arial"/>
          <w:sz w:val="24"/>
          <w:szCs w:val="24"/>
        </w:rPr>
        <w:t>„</w:t>
      </w:r>
      <w:r w:rsidR="003915DF" w:rsidRPr="003915DF">
        <w:rPr>
          <w:rFonts w:ascii="Arial" w:hAnsi="Arial" w:cs="Arial"/>
          <w:sz w:val="24"/>
          <w:szCs w:val="24"/>
        </w:rPr>
        <w:t>Aktualnie trwają prace projektowe dotyczące przedmiotowej łącznicy zlecone przez PKP PLK. Ta część prac inwestycji jest bardziej czasochłonna niż same prace budowlane.</w:t>
      </w:r>
      <w:r w:rsidR="003915DF">
        <w:rPr>
          <w:rFonts w:ascii="Arial" w:hAnsi="Arial" w:cs="Arial"/>
          <w:sz w:val="24"/>
          <w:szCs w:val="24"/>
        </w:rPr>
        <w:t>”</w:t>
      </w:r>
    </w:p>
    <w:p w14:paraId="0737D62F" w14:textId="77777777" w:rsidR="00083528" w:rsidRDefault="00083528" w:rsidP="00F91E49">
      <w:pPr>
        <w:spacing w:after="240" w:line="300" w:lineRule="auto"/>
        <w:rPr>
          <w:rFonts w:ascii="Arial" w:hAnsi="Arial" w:cs="Arial"/>
          <w:sz w:val="24"/>
          <w:szCs w:val="24"/>
        </w:rPr>
      </w:pPr>
      <w:r>
        <w:rPr>
          <w:rFonts w:ascii="Arial" w:hAnsi="Arial" w:cs="Arial"/>
          <w:sz w:val="24"/>
          <w:szCs w:val="24"/>
        </w:rPr>
        <w:t>Uczestnik w kolejnej kwestii zapytał „</w:t>
      </w:r>
      <w:r w:rsidRPr="00083528">
        <w:rPr>
          <w:rFonts w:ascii="Arial" w:hAnsi="Arial" w:cs="Arial"/>
          <w:sz w:val="24"/>
          <w:szCs w:val="24"/>
        </w:rPr>
        <w:t xml:space="preserve">Dlaczego pociąg do </w:t>
      </w:r>
      <w:proofErr w:type="spellStart"/>
      <w:r w:rsidRPr="00083528">
        <w:rPr>
          <w:rFonts w:ascii="Arial" w:hAnsi="Arial" w:cs="Arial"/>
          <w:sz w:val="24"/>
          <w:szCs w:val="24"/>
        </w:rPr>
        <w:t>Medzilaborców</w:t>
      </w:r>
      <w:proofErr w:type="spellEnd"/>
      <w:r w:rsidRPr="00083528">
        <w:rPr>
          <w:rFonts w:ascii="Arial" w:hAnsi="Arial" w:cs="Arial"/>
          <w:sz w:val="24"/>
          <w:szCs w:val="24"/>
        </w:rPr>
        <w:t xml:space="preserve"> (który jeździł z Rzeszowa) teraz będzie kursował wyłącznie na odcinku Sanok – </w:t>
      </w:r>
      <w:proofErr w:type="spellStart"/>
      <w:r w:rsidRPr="00083528">
        <w:rPr>
          <w:rFonts w:ascii="Arial" w:hAnsi="Arial" w:cs="Arial"/>
          <w:sz w:val="24"/>
          <w:szCs w:val="24"/>
        </w:rPr>
        <w:t>Medzilaborce</w:t>
      </w:r>
      <w:proofErr w:type="spellEnd"/>
      <w:r w:rsidRPr="00083528">
        <w:rPr>
          <w:rFonts w:ascii="Arial" w:hAnsi="Arial" w:cs="Arial"/>
          <w:sz w:val="24"/>
          <w:szCs w:val="24"/>
        </w:rPr>
        <w:t>?</w:t>
      </w:r>
      <w:r>
        <w:rPr>
          <w:rFonts w:ascii="Arial" w:hAnsi="Arial" w:cs="Arial"/>
          <w:sz w:val="24"/>
          <w:szCs w:val="24"/>
        </w:rPr>
        <w:t xml:space="preserve">” oraz </w:t>
      </w:r>
      <w:r w:rsidR="001377F2">
        <w:rPr>
          <w:rFonts w:ascii="Arial" w:hAnsi="Arial" w:cs="Arial"/>
          <w:sz w:val="24"/>
          <w:szCs w:val="24"/>
        </w:rPr>
        <w:t xml:space="preserve">skomentował swoje obawy odnośnie tego połączenia. </w:t>
      </w:r>
    </w:p>
    <w:p w14:paraId="04207AE8" w14:textId="77777777" w:rsidR="001377F2" w:rsidRDefault="001377F2" w:rsidP="00F91E49">
      <w:pPr>
        <w:spacing w:after="240" w:line="300" w:lineRule="auto"/>
        <w:rPr>
          <w:rFonts w:ascii="Arial" w:hAnsi="Arial" w:cs="Arial"/>
          <w:sz w:val="24"/>
          <w:szCs w:val="24"/>
        </w:rPr>
      </w:pPr>
      <w:r>
        <w:rPr>
          <w:rFonts w:ascii="Arial" w:hAnsi="Arial" w:cs="Arial"/>
          <w:sz w:val="24"/>
          <w:szCs w:val="24"/>
        </w:rPr>
        <w:t>Udzielono odpowiedzi: „</w:t>
      </w:r>
      <w:r w:rsidRPr="001377F2">
        <w:rPr>
          <w:rFonts w:ascii="Arial" w:hAnsi="Arial" w:cs="Arial"/>
          <w:sz w:val="24"/>
          <w:szCs w:val="24"/>
        </w:rPr>
        <w:t>Czasowe wyłączenia i zamknięcia na wspomnianych trasach kolejowych muszą mieć miejsce ze względu na konieczność ukończenia na tych odcinakach zadań związanych z realizacją projektu poświęconego PKA. Po ukończeniu prac będzie można korzystać z dogodnego transportu.</w:t>
      </w:r>
      <w:r>
        <w:rPr>
          <w:rFonts w:ascii="Arial" w:hAnsi="Arial" w:cs="Arial"/>
          <w:sz w:val="24"/>
          <w:szCs w:val="24"/>
        </w:rPr>
        <w:t>”</w:t>
      </w:r>
    </w:p>
    <w:p w14:paraId="6D17C1BD" w14:textId="604E8BF6" w:rsidR="001453A4" w:rsidRDefault="001453A4" w:rsidP="00F91E49">
      <w:pPr>
        <w:spacing w:after="240" w:line="300" w:lineRule="auto"/>
        <w:rPr>
          <w:rFonts w:ascii="Arial" w:hAnsi="Arial" w:cs="Arial"/>
          <w:sz w:val="24"/>
          <w:szCs w:val="24"/>
        </w:rPr>
      </w:pPr>
      <w:r>
        <w:rPr>
          <w:rFonts w:ascii="Arial" w:hAnsi="Arial" w:cs="Arial"/>
          <w:sz w:val="24"/>
          <w:szCs w:val="24"/>
        </w:rPr>
        <w:t>Uczestnik w ostatniej kwestii poruszył problem</w:t>
      </w:r>
      <w:r w:rsidR="008F79F4">
        <w:rPr>
          <w:rFonts w:ascii="Arial" w:hAnsi="Arial" w:cs="Arial"/>
          <w:sz w:val="24"/>
          <w:szCs w:val="24"/>
        </w:rPr>
        <w:t xml:space="preserve"> </w:t>
      </w:r>
      <w:r>
        <w:rPr>
          <w:rFonts w:ascii="Arial" w:hAnsi="Arial" w:cs="Arial"/>
          <w:sz w:val="24"/>
          <w:szCs w:val="24"/>
        </w:rPr>
        <w:t xml:space="preserve">komunikacji publicznej na południe </w:t>
      </w:r>
      <w:r w:rsidRPr="001453A4">
        <w:rPr>
          <w:rFonts w:ascii="Arial" w:hAnsi="Arial" w:cs="Arial"/>
          <w:sz w:val="24"/>
          <w:szCs w:val="24"/>
        </w:rPr>
        <w:t>od Sanoka oraz Leska</w:t>
      </w:r>
      <w:r>
        <w:rPr>
          <w:rFonts w:ascii="Arial" w:hAnsi="Arial" w:cs="Arial"/>
          <w:sz w:val="24"/>
          <w:szCs w:val="24"/>
        </w:rPr>
        <w:t xml:space="preserve"> oraz zapytał czy „</w:t>
      </w:r>
      <w:r w:rsidRPr="001453A4">
        <w:rPr>
          <w:rFonts w:ascii="Arial" w:hAnsi="Arial" w:cs="Arial"/>
          <w:sz w:val="24"/>
          <w:szCs w:val="24"/>
        </w:rPr>
        <w:t>PSRT WP będzie miał realny wpływ na zmianę tej sytuacji</w:t>
      </w:r>
      <w:r>
        <w:rPr>
          <w:rFonts w:ascii="Arial" w:hAnsi="Arial" w:cs="Arial"/>
          <w:sz w:val="24"/>
          <w:szCs w:val="24"/>
        </w:rPr>
        <w:t>?”</w:t>
      </w:r>
    </w:p>
    <w:p w14:paraId="437056FD" w14:textId="77777777" w:rsidR="001453A4" w:rsidRDefault="001453A4" w:rsidP="00F91E49">
      <w:pPr>
        <w:spacing w:after="240" w:line="300" w:lineRule="auto"/>
        <w:rPr>
          <w:rFonts w:ascii="Arial" w:hAnsi="Arial" w:cs="Arial"/>
          <w:sz w:val="24"/>
          <w:szCs w:val="24"/>
        </w:rPr>
      </w:pPr>
      <w:r>
        <w:rPr>
          <w:rFonts w:ascii="Arial" w:hAnsi="Arial" w:cs="Arial"/>
          <w:sz w:val="24"/>
          <w:szCs w:val="24"/>
        </w:rPr>
        <w:t>Udzielono odpowiedzi: „</w:t>
      </w:r>
      <w:r w:rsidRPr="001453A4">
        <w:rPr>
          <w:rFonts w:ascii="Arial" w:hAnsi="Arial" w:cs="Arial"/>
          <w:sz w:val="24"/>
          <w:szCs w:val="24"/>
        </w:rPr>
        <w:t>Należy pamiętać, że PSRT WP jest dokumentem strategicznym pokazującym m.in. kierunki rozwoju, gdzie są też identyfikowane źródła finansowania. Np. w ramach FEP-u będą dostępne środki na zakup pojazdów na rzecz transportu publicznego, o które organizatorzy tego rodzaju transportu będą mogli się ubiegać</w:t>
      </w:r>
      <w:r>
        <w:rPr>
          <w:rFonts w:ascii="Arial" w:hAnsi="Arial" w:cs="Arial"/>
          <w:sz w:val="24"/>
          <w:szCs w:val="24"/>
        </w:rPr>
        <w:t>.”</w:t>
      </w:r>
    </w:p>
    <w:p w14:paraId="47C5EDF8" w14:textId="77777777" w:rsidR="00C52FA9" w:rsidRDefault="00C52FA9" w:rsidP="00F91E49">
      <w:pPr>
        <w:spacing w:after="240" w:line="300" w:lineRule="auto"/>
        <w:rPr>
          <w:rFonts w:ascii="Arial" w:hAnsi="Arial" w:cs="Arial"/>
          <w:sz w:val="24"/>
          <w:szCs w:val="24"/>
        </w:rPr>
      </w:pPr>
      <w:r>
        <w:rPr>
          <w:rFonts w:ascii="Arial" w:hAnsi="Arial" w:cs="Arial"/>
          <w:sz w:val="24"/>
          <w:szCs w:val="24"/>
        </w:rPr>
        <w:t xml:space="preserve">Kolejny uczestnik poruszył </w:t>
      </w:r>
      <w:r w:rsidR="0026179E">
        <w:rPr>
          <w:rFonts w:ascii="Arial" w:hAnsi="Arial" w:cs="Arial"/>
          <w:sz w:val="24"/>
          <w:szCs w:val="24"/>
        </w:rPr>
        <w:t>kwestie przebudowy DW 889, która</w:t>
      </w:r>
      <w:r>
        <w:rPr>
          <w:rFonts w:ascii="Arial" w:hAnsi="Arial" w:cs="Arial"/>
          <w:sz w:val="24"/>
          <w:szCs w:val="24"/>
        </w:rPr>
        <w:t xml:space="preserve"> spowoduje skrócenie podróży w Bieszczady. </w:t>
      </w:r>
      <w:r w:rsidR="0026179E">
        <w:rPr>
          <w:rFonts w:ascii="Arial" w:hAnsi="Arial" w:cs="Arial"/>
          <w:sz w:val="24"/>
          <w:szCs w:val="24"/>
        </w:rPr>
        <w:t xml:space="preserve">Ponadto poruszył kwestie budowy chodników przy drogach wojewódzkich. </w:t>
      </w:r>
    </w:p>
    <w:p w14:paraId="0F471691" w14:textId="77777777" w:rsidR="0026179E" w:rsidRDefault="0026179E" w:rsidP="00F91E49">
      <w:pPr>
        <w:spacing w:after="240" w:line="300" w:lineRule="auto"/>
        <w:rPr>
          <w:rFonts w:ascii="Arial" w:hAnsi="Arial" w:cs="Arial"/>
          <w:sz w:val="24"/>
          <w:szCs w:val="24"/>
        </w:rPr>
      </w:pPr>
      <w:r>
        <w:rPr>
          <w:rFonts w:ascii="Arial" w:hAnsi="Arial" w:cs="Arial"/>
          <w:sz w:val="24"/>
          <w:szCs w:val="24"/>
        </w:rPr>
        <w:t>Udzielono odpowiedzi: „</w:t>
      </w:r>
      <w:r w:rsidRPr="0026179E">
        <w:rPr>
          <w:rFonts w:ascii="Arial" w:hAnsi="Arial" w:cs="Arial"/>
          <w:sz w:val="24"/>
          <w:szCs w:val="24"/>
        </w:rPr>
        <w:t xml:space="preserve">Duża część dróg wojewódzkich wymaga przebudowy </w:t>
      </w:r>
      <w:r>
        <w:rPr>
          <w:rFonts w:ascii="Arial" w:hAnsi="Arial" w:cs="Arial"/>
          <w:sz w:val="24"/>
          <w:szCs w:val="24"/>
        </w:rPr>
        <w:br/>
      </w:r>
      <w:r w:rsidRPr="0026179E">
        <w:rPr>
          <w:rFonts w:ascii="Arial" w:hAnsi="Arial" w:cs="Arial"/>
          <w:sz w:val="24"/>
          <w:szCs w:val="24"/>
        </w:rPr>
        <w:t>i realizacja tych zadań jest kosztowna, ale prace będą prowadzone. Ustalona jest więc określona kolejność prac, jeżeli chodzi o duże przebudowy np. najpierw musi być uporządkowana sprawa dróg o gorszym stanie.</w:t>
      </w:r>
      <w:r>
        <w:rPr>
          <w:rFonts w:ascii="Arial" w:hAnsi="Arial" w:cs="Arial"/>
          <w:sz w:val="24"/>
          <w:szCs w:val="24"/>
        </w:rPr>
        <w:t>” Odnośnie chodników udzielono odpowiedzi: „</w:t>
      </w:r>
      <w:r w:rsidRPr="0026179E">
        <w:rPr>
          <w:rFonts w:ascii="Arial" w:hAnsi="Arial" w:cs="Arial"/>
          <w:sz w:val="24"/>
          <w:szCs w:val="24"/>
        </w:rPr>
        <w:t>Samorząd Województwa dostrzega też problem chodników. Następuje zwiększenie środków wojewódzkich na tzw. „Program chodnikowy”</w:t>
      </w:r>
      <w:r>
        <w:rPr>
          <w:rFonts w:ascii="Arial" w:hAnsi="Arial" w:cs="Arial"/>
          <w:sz w:val="24"/>
          <w:szCs w:val="24"/>
        </w:rPr>
        <w:t xml:space="preserve"> </w:t>
      </w:r>
      <w:r w:rsidRPr="0026179E">
        <w:rPr>
          <w:rFonts w:ascii="Arial" w:hAnsi="Arial" w:cs="Arial"/>
          <w:sz w:val="24"/>
          <w:szCs w:val="24"/>
        </w:rPr>
        <w:t xml:space="preserve">(budowa chodników przy DW). Zachęca się do aplikowania przez gminy do Polskiego Ładu </w:t>
      </w:r>
      <w:r>
        <w:rPr>
          <w:rFonts w:ascii="Arial" w:hAnsi="Arial" w:cs="Arial"/>
          <w:sz w:val="24"/>
          <w:szCs w:val="24"/>
        </w:rPr>
        <w:br/>
      </w:r>
      <w:r w:rsidRPr="0026179E">
        <w:rPr>
          <w:rFonts w:ascii="Arial" w:hAnsi="Arial" w:cs="Arial"/>
          <w:sz w:val="24"/>
          <w:szCs w:val="24"/>
        </w:rPr>
        <w:t>o środki na kompleksową budowę chodników przy DW.</w:t>
      </w:r>
      <w:r>
        <w:rPr>
          <w:rFonts w:ascii="Arial" w:hAnsi="Arial" w:cs="Arial"/>
          <w:sz w:val="24"/>
          <w:szCs w:val="24"/>
        </w:rPr>
        <w:t>”</w:t>
      </w:r>
    </w:p>
    <w:p w14:paraId="3539797D" w14:textId="77777777" w:rsidR="0026179E" w:rsidRDefault="0026179E" w:rsidP="00F91E49">
      <w:pPr>
        <w:spacing w:after="240" w:line="300" w:lineRule="auto"/>
        <w:rPr>
          <w:rFonts w:ascii="Arial" w:hAnsi="Arial" w:cs="Arial"/>
          <w:sz w:val="24"/>
          <w:szCs w:val="24"/>
        </w:rPr>
      </w:pPr>
      <w:r>
        <w:rPr>
          <w:rFonts w:ascii="Arial" w:hAnsi="Arial" w:cs="Arial"/>
          <w:sz w:val="24"/>
          <w:szCs w:val="24"/>
        </w:rPr>
        <w:lastRenderedPageBreak/>
        <w:t>Kolejny uczestnik poruszył kwestie „dopilnowania</w:t>
      </w:r>
      <w:r w:rsidRPr="0026179E">
        <w:rPr>
          <w:rFonts w:ascii="Arial" w:hAnsi="Arial" w:cs="Arial"/>
          <w:sz w:val="24"/>
          <w:szCs w:val="24"/>
        </w:rPr>
        <w:t xml:space="preserve">, aby nie doszło do rezygnacji </w:t>
      </w:r>
      <w:r>
        <w:rPr>
          <w:rFonts w:ascii="Arial" w:hAnsi="Arial" w:cs="Arial"/>
          <w:sz w:val="24"/>
          <w:szCs w:val="24"/>
        </w:rPr>
        <w:br/>
      </w:r>
      <w:r w:rsidRPr="0026179E">
        <w:rPr>
          <w:rFonts w:ascii="Arial" w:hAnsi="Arial" w:cs="Arial"/>
          <w:sz w:val="24"/>
          <w:szCs w:val="24"/>
        </w:rPr>
        <w:t xml:space="preserve">z projektu tzw. 6 szprychy w przebiegu na południe regionu, którego realizacja </w:t>
      </w:r>
      <w:r>
        <w:rPr>
          <w:rFonts w:ascii="Arial" w:hAnsi="Arial" w:cs="Arial"/>
          <w:sz w:val="24"/>
          <w:szCs w:val="24"/>
        </w:rPr>
        <w:br/>
      </w:r>
      <w:r w:rsidRPr="0026179E">
        <w:rPr>
          <w:rFonts w:ascii="Arial" w:hAnsi="Arial" w:cs="Arial"/>
          <w:sz w:val="24"/>
          <w:szCs w:val="24"/>
        </w:rPr>
        <w:t>w sposób znaczny poprawiłaby sytuację</w:t>
      </w:r>
      <w:r>
        <w:rPr>
          <w:rFonts w:ascii="Arial" w:hAnsi="Arial" w:cs="Arial"/>
          <w:sz w:val="24"/>
          <w:szCs w:val="24"/>
        </w:rPr>
        <w:t xml:space="preserve"> komunikacyjną</w:t>
      </w:r>
      <w:r w:rsidR="004A5B49">
        <w:rPr>
          <w:rFonts w:ascii="Arial" w:hAnsi="Arial" w:cs="Arial"/>
          <w:sz w:val="24"/>
          <w:szCs w:val="24"/>
        </w:rPr>
        <w:t>”</w:t>
      </w:r>
      <w:r w:rsidRPr="0026179E">
        <w:rPr>
          <w:rFonts w:ascii="Arial" w:hAnsi="Arial" w:cs="Arial"/>
          <w:sz w:val="24"/>
          <w:szCs w:val="24"/>
        </w:rPr>
        <w:t>.</w:t>
      </w:r>
    </w:p>
    <w:p w14:paraId="78F68ED1" w14:textId="77777777" w:rsidR="0026179E" w:rsidRDefault="0026179E" w:rsidP="00F91E49">
      <w:pPr>
        <w:spacing w:after="240" w:line="300" w:lineRule="auto"/>
        <w:rPr>
          <w:rFonts w:ascii="Arial" w:hAnsi="Arial" w:cs="Arial"/>
          <w:sz w:val="24"/>
          <w:szCs w:val="24"/>
        </w:rPr>
      </w:pPr>
      <w:r>
        <w:rPr>
          <w:rFonts w:ascii="Arial" w:hAnsi="Arial" w:cs="Arial"/>
          <w:sz w:val="24"/>
          <w:szCs w:val="24"/>
        </w:rPr>
        <w:t>Udzielono odpowiedzi: „P</w:t>
      </w:r>
      <w:r w:rsidRPr="0026179E">
        <w:rPr>
          <w:rFonts w:ascii="Arial" w:hAnsi="Arial" w:cs="Arial"/>
          <w:sz w:val="24"/>
          <w:szCs w:val="24"/>
        </w:rPr>
        <w:t>owodzenie realizacji projektu tzw. 6 szprychy zależy od decyzji strony rządowej. Ze strony ZWP jest pełne poparcie inwestycji.</w:t>
      </w:r>
      <w:r>
        <w:rPr>
          <w:rFonts w:ascii="Arial" w:hAnsi="Arial" w:cs="Arial"/>
          <w:sz w:val="24"/>
          <w:szCs w:val="24"/>
        </w:rPr>
        <w:t>”</w:t>
      </w:r>
    </w:p>
    <w:p w14:paraId="25D1E309" w14:textId="77777777" w:rsidR="0026179E" w:rsidRDefault="0026179E" w:rsidP="00F91E49">
      <w:pPr>
        <w:spacing w:after="240" w:line="300" w:lineRule="auto"/>
        <w:rPr>
          <w:rFonts w:ascii="Arial" w:hAnsi="Arial" w:cs="Arial"/>
          <w:sz w:val="24"/>
          <w:szCs w:val="24"/>
        </w:rPr>
      </w:pPr>
      <w:r>
        <w:rPr>
          <w:rFonts w:ascii="Arial" w:hAnsi="Arial" w:cs="Arial"/>
          <w:sz w:val="24"/>
          <w:szCs w:val="24"/>
        </w:rPr>
        <w:t xml:space="preserve">Kolejny uczestnik postulował aby </w:t>
      </w:r>
      <w:r w:rsidRPr="0026179E">
        <w:rPr>
          <w:rFonts w:ascii="Arial" w:hAnsi="Arial" w:cs="Arial"/>
          <w:sz w:val="24"/>
          <w:szCs w:val="24"/>
        </w:rPr>
        <w:t>II część obwodnicy Sanoka zaczynała się faktycznie w Bykowcach (Sanok) oraz łączyła się z obwodnicą Leska.</w:t>
      </w:r>
      <w:r w:rsidR="009404FE">
        <w:rPr>
          <w:rFonts w:ascii="Arial" w:hAnsi="Arial" w:cs="Arial"/>
          <w:sz w:val="24"/>
          <w:szCs w:val="24"/>
        </w:rPr>
        <w:t xml:space="preserve"> Następnie postulował </w:t>
      </w:r>
      <w:r w:rsidR="009404FE" w:rsidRPr="009404FE">
        <w:rPr>
          <w:rFonts w:ascii="Arial" w:hAnsi="Arial" w:cs="Arial"/>
          <w:sz w:val="24"/>
          <w:szCs w:val="24"/>
        </w:rPr>
        <w:t>aby przy okazji budowy zjazdów z trasy przebiegającej od obwodnicy Miejsca Piastowego w kierunku Sanoka dokonać przebudowy systemu informacyjnego</w:t>
      </w:r>
      <w:r w:rsidR="009404FE">
        <w:rPr>
          <w:rFonts w:ascii="Arial" w:hAnsi="Arial" w:cs="Arial"/>
          <w:sz w:val="24"/>
          <w:szCs w:val="24"/>
        </w:rPr>
        <w:t xml:space="preserve">. Wyjaśnił, że chodzi o </w:t>
      </w:r>
      <w:r w:rsidR="009404FE" w:rsidRPr="009404FE">
        <w:rPr>
          <w:rFonts w:ascii="Arial" w:hAnsi="Arial" w:cs="Arial"/>
          <w:sz w:val="24"/>
          <w:szCs w:val="24"/>
        </w:rPr>
        <w:t>wskazywanie możliwości dojazdów alternatywnych, o których kierowcy nie wiedzą ze względu na brak stosownego oznakowania</w:t>
      </w:r>
      <w:r w:rsidR="009404FE">
        <w:rPr>
          <w:rFonts w:ascii="Arial" w:hAnsi="Arial" w:cs="Arial"/>
          <w:sz w:val="24"/>
          <w:szCs w:val="24"/>
        </w:rPr>
        <w:t xml:space="preserve">. </w:t>
      </w:r>
    </w:p>
    <w:p w14:paraId="7FFF9487" w14:textId="6E39C6BF" w:rsidR="009404FE" w:rsidRDefault="009404FE" w:rsidP="00F91E49">
      <w:pPr>
        <w:spacing w:after="240" w:line="300" w:lineRule="auto"/>
        <w:rPr>
          <w:rFonts w:ascii="Arial" w:hAnsi="Arial" w:cs="Arial"/>
          <w:sz w:val="24"/>
          <w:szCs w:val="24"/>
        </w:rPr>
      </w:pPr>
      <w:r>
        <w:rPr>
          <w:rFonts w:ascii="Arial" w:hAnsi="Arial" w:cs="Arial"/>
          <w:sz w:val="24"/>
          <w:szCs w:val="24"/>
        </w:rPr>
        <w:t>Udzielono odpowiedzi: „</w:t>
      </w:r>
      <w:r w:rsidRPr="009404FE">
        <w:rPr>
          <w:rFonts w:ascii="Arial" w:hAnsi="Arial" w:cs="Arial"/>
          <w:sz w:val="24"/>
          <w:szCs w:val="24"/>
        </w:rPr>
        <w:t>U</w:t>
      </w:r>
      <w:r>
        <w:rPr>
          <w:rFonts w:ascii="Arial" w:hAnsi="Arial" w:cs="Arial"/>
          <w:sz w:val="24"/>
          <w:szCs w:val="24"/>
        </w:rPr>
        <w:t>MWP jest w kontakcie z GDDKiA. m</w:t>
      </w:r>
      <w:r w:rsidRPr="009404FE">
        <w:rPr>
          <w:rFonts w:ascii="Arial" w:hAnsi="Arial" w:cs="Arial"/>
          <w:sz w:val="24"/>
          <w:szCs w:val="24"/>
        </w:rPr>
        <w:t xml:space="preserve">.in. ze względu na inwestycje oraz budowę S19 zmienia się układ komunikacyjny regionu. </w:t>
      </w:r>
      <w:r>
        <w:rPr>
          <w:rFonts w:ascii="Arial" w:hAnsi="Arial" w:cs="Arial"/>
          <w:sz w:val="24"/>
          <w:szCs w:val="24"/>
        </w:rPr>
        <w:t xml:space="preserve">W </w:t>
      </w:r>
      <w:r w:rsidRPr="009404FE">
        <w:rPr>
          <w:rFonts w:ascii="Arial" w:hAnsi="Arial" w:cs="Arial"/>
          <w:sz w:val="24"/>
          <w:szCs w:val="24"/>
        </w:rPr>
        <w:t xml:space="preserve">ramach zmian np. dotychczasowa DK 19 stanie się drogą wojewódzką. Spowolnienie prac przy systemie informacyjnym wynika właśnie ze zmiany układu komunikacyjnego. Po uzyskaniu pełnego układu sieciowego dróg będzie można wskazać kierunki </w:t>
      </w:r>
      <w:r w:rsidR="00F91E49">
        <w:rPr>
          <w:rFonts w:ascii="Arial" w:hAnsi="Arial" w:cs="Arial"/>
          <w:sz w:val="24"/>
          <w:szCs w:val="24"/>
        </w:rPr>
        <w:br/>
      </w:r>
      <w:r w:rsidRPr="009404FE">
        <w:rPr>
          <w:rFonts w:ascii="Arial" w:hAnsi="Arial" w:cs="Arial"/>
          <w:sz w:val="24"/>
          <w:szCs w:val="24"/>
        </w:rPr>
        <w:t>i konsultować je. Drogi wówczas uzyskają nowe oznakowanie.</w:t>
      </w:r>
      <w:r>
        <w:rPr>
          <w:rFonts w:ascii="Arial" w:hAnsi="Arial" w:cs="Arial"/>
          <w:sz w:val="24"/>
          <w:szCs w:val="24"/>
        </w:rPr>
        <w:t>”</w:t>
      </w:r>
    </w:p>
    <w:p w14:paraId="0AF1EB18" w14:textId="77777777" w:rsidR="004D662E" w:rsidRDefault="004D662E" w:rsidP="00F91E49">
      <w:pPr>
        <w:spacing w:after="240" w:line="300" w:lineRule="auto"/>
        <w:rPr>
          <w:rFonts w:ascii="Arial" w:hAnsi="Arial" w:cs="Arial"/>
          <w:sz w:val="24"/>
          <w:szCs w:val="24"/>
        </w:rPr>
      </w:pPr>
      <w:r>
        <w:rPr>
          <w:rFonts w:ascii="Arial" w:hAnsi="Arial" w:cs="Arial"/>
          <w:sz w:val="24"/>
          <w:szCs w:val="24"/>
        </w:rPr>
        <w:t xml:space="preserve">Kolejny uczestnik poruszył kwestie zadowolenia z </w:t>
      </w:r>
      <w:r w:rsidRPr="004D662E">
        <w:rPr>
          <w:rFonts w:ascii="Arial" w:hAnsi="Arial" w:cs="Arial"/>
          <w:sz w:val="24"/>
          <w:szCs w:val="24"/>
        </w:rPr>
        <w:t>zapisów w PSRT nt. tzw. Kolei Euroregionalnej</w:t>
      </w:r>
      <w:r>
        <w:rPr>
          <w:rFonts w:ascii="Arial" w:hAnsi="Arial" w:cs="Arial"/>
          <w:sz w:val="24"/>
          <w:szCs w:val="24"/>
        </w:rPr>
        <w:t>.</w:t>
      </w:r>
    </w:p>
    <w:p w14:paraId="7DD4A87E" w14:textId="398A8F8A" w:rsidR="004D662E" w:rsidRDefault="004D662E" w:rsidP="00F91E49">
      <w:pPr>
        <w:spacing w:after="240" w:line="300" w:lineRule="auto"/>
        <w:rPr>
          <w:rFonts w:ascii="Arial" w:hAnsi="Arial" w:cs="Arial"/>
          <w:sz w:val="24"/>
          <w:szCs w:val="24"/>
        </w:rPr>
      </w:pPr>
      <w:r>
        <w:rPr>
          <w:rFonts w:ascii="Arial" w:hAnsi="Arial" w:cs="Arial"/>
          <w:sz w:val="24"/>
          <w:szCs w:val="24"/>
        </w:rPr>
        <w:t>Udzielono odpowiedzi: „</w:t>
      </w:r>
      <w:r w:rsidRPr="004D662E">
        <w:rPr>
          <w:rFonts w:ascii="Arial" w:hAnsi="Arial" w:cs="Arial"/>
          <w:sz w:val="24"/>
          <w:szCs w:val="24"/>
        </w:rPr>
        <w:t>Województwo kupu</w:t>
      </w:r>
      <w:r>
        <w:rPr>
          <w:rFonts w:ascii="Arial" w:hAnsi="Arial" w:cs="Arial"/>
          <w:sz w:val="24"/>
          <w:szCs w:val="24"/>
        </w:rPr>
        <w:t xml:space="preserve">je 12 nowych szynobusów, </w:t>
      </w:r>
      <w:r w:rsidRPr="004D662E">
        <w:rPr>
          <w:rFonts w:ascii="Arial" w:hAnsi="Arial" w:cs="Arial"/>
          <w:sz w:val="24"/>
          <w:szCs w:val="24"/>
        </w:rPr>
        <w:t xml:space="preserve">w tym </w:t>
      </w:r>
      <w:r w:rsidR="00F91E49">
        <w:rPr>
          <w:rFonts w:ascii="Arial" w:hAnsi="Arial" w:cs="Arial"/>
          <w:sz w:val="24"/>
          <w:szCs w:val="24"/>
        </w:rPr>
        <w:br/>
      </w:r>
      <w:r w:rsidRPr="004D662E">
        <w:rPr>
          <w:rFonts w:ascii="Arial" w:hAnsi="Arial" w:cs="Arial"/>
          <w:sz w:val="24"/>
          <w:szCs w:val="24"/>
        </w:rPr>
        <w:t>4 hybrydowe. Zakup tych pojazdów szynowych otwiera nowe możliwości transportowe w województwie.</w:t>
      </w:r>
      <w:r>
        <w:rPr>
          <w:rFonts w:ascii="Arial" w:hAnsi="Arial" w:cs="Arial"/>
          <w:sz w:val="24"/>
          <w:szCs w:val="24"/>
        </w:rPr>
        <w:t>”</w:t>
      </w:r>
    </w:p>
    <w:p w14:paraId="6250F37D" w14:textId="13B1683E" w:rsidR="004D662E" w:rsidRDefault="004D662E" w:rsidP="00F91E49">
      <w:pPr>
        <w:spacing w:after="240" w:line="300" w:lineRule="auto"/>
        <w:rPr>
          <w:rFonts w:ascii="Arial" w:hAnsi="Arial" w:cs="Arial"/>
          <w:sz w:val="24"/>
          <w:szCs w:val="24"/>
        </w:rPr>
      </w:pPr>
      <w:r>
        <w:rPr>
          <w:rFonts w:ascii="Arial" w:hAnsi="Arial" w:cs="Arial"/>
          <w:sz w:val="24"/>
          <w:szCs w:val="24"/>
        </w:rPr>
        <w:t xml:space="preserve">Kolejny uczestnik „postulował, </w:t>
      </w:r>
      <w:r w:rsidRPr="004D662E">
        <w:rPr>
          <w:rFonts w:ascii="Arial" w:hAnsi="Arial" w:cs="Arial"/>
          <w:sz w:val="24"/>
          <w:szCs w:val="24"/>
        </w:rPr>
        <w:t xml:space="preserve">aby do odcinka łączącego Rondo Beksińskiego </w:t>
      </w:r>
      <w:r w:rsidR="00F91E49">
        <w:rPr>
          <w:rFonts w:ascii="Arial" w:hAnsi="Arial" w:cs="Arial"/>
          <w:sz w:val="24"/>
          <w:szCs w:val="24"/>
        </w:rPr>
        <w:br/>
      </w:r>
      <w:r w:rsidRPr="004D662E">
        <w:rPr>
          <w:rFonts w:ascii="Arial" w:hAnsi="Arial" w:cs="Arial"/>
          <w:sz w:val="24"/>
          <w:szCs w:val="24"/>
        </w:rPr>
        <w:t>w Sanoku z obwodnicą Sanoka dobudować dwie drogi, które będą wyprowadzać ruch z centrum miasta oraz łączyć obwodnicę ze szpitalem.</w:t>
      </w:r>
      <w:r>
        <w:rPr>
          <w:rFonts w:ascii="Arial" w:hAnsi="Arial" w:cs="Arial"/>
          <w:sz w:val="24"/>
          <w:szCs w:val="24"/>
        </w:rPr>
        <w:t>”</w:t>
      </w:r>
    </w:p>
    <w:p w14:paraId="5699FD37" w14:textId="77777777" w:rsidR="004D662E" w:rsidRDefault="004D662E" w:rsidP="00F91E49">
      <w:pPr>
        <w:spacing w:after="240" w:line="300" w:lineRule="auto"/>
        <w:rPr>
          <w:rFonts w:ascii="Arial" w:hAnsi="Arial" w:cs="Arial"/>
          <w:sz w:val="24"/>
          <w:szCs w:val="24"/>
        </w:rPr>
      </w:pPr>
      <w:r>
        <w:rPr>
          <w:rFonts w:ascii="Arial" w:hAnsi="Arial" w:cs="Arial"/>
          <w:sz w:val="24"/>
          <w:szCs w:val="24"/>
        </w:rPr>
        <w:t>Udzielono odpowiedzi: „</w:t>
      </w:r>
      <w:r w:rsidRPr="004D662E">
        <w:rPr>
          <w:rFonts w:ascii="Arial" w:hAnsi="Arial" w:cs="Arial"/>
          <w:sz w:val="24"/>
          <w:szCs w:val="24"/>
        </w:rPr>
        <w:t>Aby Województwo mogło dobudowywać drogi muszą być spełnione określone warunki i chodzi tu m.in. o zasady dotyczące prowadzenia inwestycji. Jeżeli np. odcinek obwodnicy miałby powstać pomiędzy DK, a DK, to inwestorem musi być GDDKiA. Dlatego jeśli chodzi o ewentualną dobudowę postulowanych odcinków, nie wiadomo jeszcze kto odpowiadałby za to zadanie i czy byłoby to np. zadanie PZDW, czy Urzędu Miasta Sanoka.</w:t>
      </w:r>
      <w:r>
        <w:rPr>
          <w:rFonts w:ascii="Arial" w:hAnsi="Arial" w:cs="Arial"/>
          <w:sz w:val="24"/>
          <w:szCs w:val="24"/>
        </w:rPr>
        <w:t>”</w:t>
      </w:r>
    </w:p>
    <w:p w14:paraId="6C941C04" w14:textId="77777777" w:rsidR="009404FE" w:rsidRPr="005E68A2" w:rsidRDefault="009404FE" w:rsidP="006A764F">
      <w:pPr>
        <w:spacing w:after="240" w:line="312" w:lineRule="auto"/>
        <w:rPr>
          <w:rFonts w:ascii="Arial" w:hAnsi="Arial" w:cs="Arial"/>
          <w:sz w:val="24"/>
          <w:szCs w:val="24"/>
        </w:rPr>
      </w:pPr>
    </w:p>
    <w:p w14:paraId="0903BB05" w14:textId="77777777" w:rsidR="00104631" w:rsidRPr="005E68A2" w:rsidRDefault="00104631" w:rsidP="005C5893">
      <w:pPr>
        <w:spacing w:after="240" w:line="312" w:lineRule="auto"/>
        <w:rPr>
          <w:rFonts w:ascii="Arial" w:hAnsi="Arial" w:cs="Arial"/>
          <w:sz w:val="24"/>
          <w:szCs w:val="24"/>
        </w:rPr>
      </w:pPr>
    </w:p>
    <w:sectPr w:rsidR="00104631" w:rsidRPr="005E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1"/>
    <w:rsid w:val="000108BF"/>
    <w:rsid w:val="0007188B"/>
    <w:rsid w:val="00083528"/>
    <w:rsid w:val="000C0237"/>
    <w:rsid w:val="000F131C"/>
    <w:rsid w:val="00104631"/>
    <w:rsid w:val="001377F2"/>
    <w:rsid w:val="001453A4"/>
    <w:rsid w:val="00154798"/>
    <w:rsid w:val="00193907"/>
    <w:rsid w:val="001A6DBA"/>
    <w:rsid w:val="002210C1"/>
    <w:rsid w:val="00235B9D"/>
    <w:rsid w:val="0026179E"/>
    <w:rsid w:val="002A1CF0"/>
    <w:rsid w:val="002C7826"/>
    <w:rsid w:val="002F2AC4"/>
    <w:rsid w:val="00301AA1"/>
    <w:rsid w:val="003254E1"/>
    <w:rsid w:val="0032665F"/>
    <w:rsid w:val="00331154"/>
    <w:rsid w:val="003754AA"/>
    <w:rsid w:val="003915DF"/>
    <w:rsid w:val="003F09D4"/>
    <w:rsid w:val="003F1AA8"/>
    <w:rsid w:val="00414827"/>
    <w:rsid w:val="004A577C"/>
    <w:rsid w:val="004A5B49"/>
    <w:rsid w:val="004B6D34"/>
    <w:rsid w:val="004D662E"/>
    <w:rsid w:val="00504AB1"/>
    <w:rsid w:val="005076CA"/>
    <w:rsid w:val="00512ABD"/>
    <w:rsid w:val="005637D0"/>
    <w:rsid w:val="005B48DD"/>
    <w:rsid w:val="005C5893"/>
    <w:rsid w:val="005E68A2"/>
    <w:rsid w:val="00606BD6"/>
    <w:rsid w:val="00606FE1"/>
    <w:rsid w:val="006278CD"/>
    <w:rsid w:val="00635729"/>
    <w:rsid w:val="00636C2B"/>
    <w:rsid w:val="0065103C"/>
    <w:rsid w:val="00657DAC"/>
    <w:rsid w:val="00671879"/>
    <w:rsid w:val="006A764F"/>
    <w:rsid w:val="006C08F2"/>
    <w:rsid w:val="006E3FAB"/>
    <w:rsid w:val="00737FBE"/>
    <w:rsid w:val="007435A0"/>
    <w:rsid w:val="0076132B"/>
    <w:rsid w:val="00767EEC"/>
    <w:rsid w:val="00773010"/>
    <w:rsid w:val="00823748"/>
    <w:rsid w:val="0084445E"/>
    <w:rsid w:val="008562BD"/>
    <w:rsid w:val="008E320C"/>
    <w:rsid w:val="008F79F4"/>
    <w:rsid w:val="009404FE"/>
    <w:rsid w:val="00950086"/>
    <w:rsid w:val="00971151"/>
    <w:rsid w:val="009B1275"/>
    <w:rsid w:val="00A00DDD"/>
    <w:rsid w:val="00A12573"/>
    <w:rsid w:val="00A3127D"/>
    <w:rsid w:val="00A34F59"/>
    <w:rsid w:val="00A502B3"/>
    <w:rsid w:val="00B21810"/>
    <w:rsid w:val="00B23B3F"/>
    <w:rsid w:val="00B46023"/>
    <w:rsid w:val="00B83867"/>
    <w:rsid w:val="00BD2CF0"/>
    <w:rsid w:val="00C52FA9"/>
    <w:rsid w:val="00C858CB"/>
    <w:rsid w:val="00CE2071"/>
    <w:rsid w:val="00D55CF1"/>
    <w:rsid w:val="00D94995"/>
    <w:rsid w:val="00DB1D1B"/>
    <w:rsid w:val="00DB7B42"/>
    <w:rsid w:val="00E4420C"/>
    <w:rsid w:val="00EB312B"/>
    <w:rsid w:val="00EC746F"/>
    <w:rsid w:val="00EC758E"/>
    <w:rsid w:val="00EF5DA3"/>
    <w:rsid w:val="00F145C4"/>
    <w:rsid w:val="00F43A7E"/>
    <w:rsid w:val="00F91E49"/>
    <w:rsid w:val="00FE1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82A0"/>
  <w15:chartTrackingRefBased/>
  <w15:docId w15:val="{64A1EB69-1E18-49D8-AC4B-6E8E41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1D1B"/>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B23B3F"/>
    <w:pPr>
      <w:keepNext/>
      <w:keepLines/>
      <w:spacing w:before="120" w:after="120" w:line="360" w:lineRule="auto"/>
      <w:outlineLvl w:val="1"/>
    </w:pPr>
    <w:rPr>
      <w:rFonts w:ascii="Arial" w:eastAsia="Times New Roman" w:hAnsi="Arial"/>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23B3F"/>
    <w:rPr>
      <w:rFonts w:ascii="Arial" w:eastAsia="Times New Roman" w:hAnsi="Arial"/>
      <w:b/>
      <w:color w:val="000000" w:themeColor="text1"/>
      <w:sz w:val="28"/>
      <w:szCs w:val="26"/>
    </w:rPr>
  </w:style>
  <w:style w:type="character" w:customStyle="1" w:styleId="Nagwek1Znak">
    <w:name w:val="Nagłówek 1 Znak"/>
    <w:basedOn w:val="Domylnaczcionkaakapitu"/>
    <w:link w:val="Nagwek1"/>
    <w:uiPriority w:val="9"/>
    <w:rsid w:val="00DB1D1B"/>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4B6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D34"/>
    <w:rPr>
      <w:rFonts w:ascii="Segoe UI" w:hAnsi="Segoe UI" w:cs="Segoe UI"/>
      <w:sz w:val="18"/>
      <w:szCs w:val="18"/>
    </w:rPr>
  </w:style>
  <w:style w:type="character" w:styleId="Odwoaniedokomentarza">
    <w:name w:val="annotation reference"/>
    <w:basedOn w:val="Domylnaczcionkaakapitu"/>
    <w:uiPriority w:val="99"/>
    <w:semiHidden/>
    <w:unhideWhenUsed/>
    <w:rsid w:val="00636C2B"/>
    <w:rPr>
      <w:sz w:val="16"/>
      <w:szCs w:val="16"/>
    </w:rPr>
  </w:style>
  <w:style w:type="paragraph" w:styleId="Tekstkomentarza">
    <w:name w:val="annotation text"/>
    <w:basedOn w:val="Normalny"/>
    <w:link w:val="TekstkomentarzaZnak"/>
    <w:uiPriority w:val="99"/>
    <w:semiHidden/>
    <w:unhideWhenUsed/>
    <w:rsid w:val="00636C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6C2B"/>
    <w:rPr>
      <w:sz w:val="20"/>
      <w:szCs w:val="20"/>
    </w:rPr>
  </w:style>
  <w:style w:type="paragraph" w:styleId="Tematkomentarza">
    <w:name w:val="annotation subject"/>
    <w:basedOn w:val="Tekstkomentarza"/>
    <w:next w:val="Tekstkomentarza"/>
    <w:link w:val="TematkomentarzaZnak"/>
    <w:uiPriority w:val="99"/>
    <w:semiHidden/>
    <w:unhideWhenUsed/>
    <w:rsid w:val="00636C2B"/>
    <w:rPr>
      <w:b/>
      <w:bCs/>
    </w:rPr>
  </w:style>
  <w:style w:type="character" w:customStyle="1" w:styleId="TematkomentarzaZnak">
    <w:name w:val="Temat komentarza Znak"/>
    <w:basedOn w:val="TekstkomentarzaZnak"/>
    <w:link w:val="Tematkomentarza"/>
    <w:uiPriority w:val="99"/>
    <w:semiHidden/>
    <w:rsid w:val="00636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Transkrypcja, Sanok 10.02.2022 r.</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Sanok 10.02.2022 r.</dc:title>
  <dc:subject/>
  <dc:creator>UMWP</dc:creator>
  <cp:keywords/>
  <dc:description/>
  <cp:lastModifiedBy>Wojturski Konrad</cp:lastModifiedBy>
  <cp:revision>2</cp:revision>
  <cp:lastPrinted>2023-01-16T12:22:00Z</cp:lastPrinted>
  <dcterms:created xsi:type="dcterms:W3CDTF">2023-12-19T13:30:00Z</dcterms:created>
  <dcterms:modified xsi:type="dcterms:W3CDTF">2023-12-19T13:30:00Z</dcterms:modified>
</cp:coreProperties>
</file>