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14" w:rsidRPr="00CC4ABA" w:rsidRDefault="00794614" w:rsidP="00CC4ABA">
      <w:pPr>
        <w:pStyle w:val="Nagwek1"/>
        <w:spacing w:before="120"/>
      </w:pPr>
      <w:r w:rsidRPr="00672450">
        <w:t>UCHWAŁA N</w:t>
      </w:r>
      <w:r>
        <w:t>r</w:t>
      </w:r>
      <w:r w:rsidRPr="00672450">
        <w:t xml:space="preserve"> </w:t>
      </w:r>
      <w:r w:rsidR="00B64B69">
        <w:t>492/10247</w:t>
      </w:r>
      <w:r w:rsidRPr="00672450">
        <w:t>/23</w:t>
      </w:r>
      <w:r w:rsidR="00CC4ABA">
        <w:t xml:space="preserve"> </w:t>
      </w:r>
      <w:r w:rsidR="00CC4ABA">
        <w:br/>
      </w:r>
      <w:r>
        <w:t>ZARZĄDU</w:t>
      </w:r>
      <w:r w:rsidRPr="00672450">
        <w:t xml:space="preserve"> WOJEWÓDZTWA PODKARPACKIEGO</w:t>
      </w:r>
      <w:r w:rsidR="00CC4ABA">
        <w:t xml:space="preserve"> </w:t>
      </w:r>
      <w:r w:rsidR="00CC4ABA">
        <w:br/>
      </w:r>
      <w:r w:rsidRPr="00267DC3">
        <w:rPr>
          <w:bCs/>
        </w:rPr>
        <w:t xml:space="preserve">z dnia </w:t>
      </w:r>
      <w:r w:rsidR="00B64B69">
        <w:rPr>
          <w:bCs/>
        </w:rPr>
        <w:t xml:space="preserve">31 maja </w:t>
      </w:r>
      <w:bookmarkStart w:id="0" w:name="_GoBack"/>
      <w:bookmarkEnd w:id="0"/>
      <w:r w:rsidRPr="00267DC3">
        <w:rPr>
          <w:bCs/>
        </w:rPr>
        <w:t>2023 r.</w:t>
      </w:r>
    </w:p>
    <w:p w:rsidR="00794614" w:rsidRPr="00672450" w:rsidRDefault="00794614" w:rsidP="00CC4ABA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2450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>przyjęcia RAPORTU O STANIE WOJEWÓDZTWA PODKARPACKIEGO ZA 2022 R. i przekazania go pod obrady Sejmiku Województwa Podkarpackiego</w:t>
      </w:r>
    </w:p>
    <w:p w:rsidR="00794614" w:rsidRPr="00CC4ABA" w:rsidRDefault="00794614" w:rsidP="00CC4ABA">
      <w:pPr>
        <w:pStyle w:val="Stopka"/>
        <w:tabs>
          <w:tab w:val="left" w:pos="708"/>
        </w:tabs>
        <w:spacing w:after="240" w:line="360" w:lineRule="auto"/>
        <w:rPr>
          <w:rFonts w:ascii="Arial" w:eastAsia="Times New Roman" w:hAnsi="Arial" w:cs="Arial"/>
          <w:sz w:val="24"/>
          <w:szCs w:val="24"/>
        </w:rPr>
      </w:pPr>
      <w:r w:rsidRPr="00672450">
        <w:rPr>
          <w:rFonts w:ascii="Arial" w:hAnsi="Arial" w:cs="Arial"/>
          <w:sz w:val="24"/>
          <w:szCs w:val="24"/>
        </w:rPr>
        <w:t xml:space="preserve">Na podstawie art. </w:t>
      </w:r>
      <w:r>
        <w:rPr>
          <w:rFonts w:ascii="Arial" w:hAnsi="Arial" w:cs="Arial"/>
          <w:sz w:val="24"/>
          <w:szCs w:val="24"/>
        </w:rPr>
        <w:t>34a ust.1</w:t>
      </w:r>
      <w:r w:rsidRPr="00672450">
        <w:rPr>
          <w:rFonts w:ascii="Arial" w:hAnsi="Arial" w:cs="Arial"/>
          <w:sz w:val="24"/>
          <w:szCs w:val="24"/>
        </w:rPr>
        <w:t xml:space="preserve"> ustawy z dnia 5 czerwca 1998 r. </w:t>
      </w:r>
      <w:r w:rsidRPr="00794614">
        <w:rPr>
          <w:rFonts w:ascii="Arial" w:hAnsi="Arial" w:cs="Arial"/>
          <w:i/>
          <w:iCs/>
          <w:sz w:val="24"/>
          <w:szCs w:val="24"/>
        </w:rPr>
        <w:t xml:space="preserve">o samorządzie województwa </w:t>
      </w:r>
      <w:r w:rsidRPr="00672450">
        <w:rPr>
          <w:rFonts w:ascii="Arial" w:hAnsi="Arial" w:cs="Arial"/>
          <w:sz w:val="24"/>
          <w:szCs w:val="24"/>
        </w:rPr>
        <w:t>(</w:t>
      </w:r>
      <w:r w:rsidRPr="00672450">
        <w:rPr>
          <w:rFonts w:ascii="Arial" w:eastAsia="Times New Roman" w:hAnsi="Arial" w:cs="Arial"/>
          <w:sz w:val="24"/>
          <w:szCs w:val="24"/>
        </w:rPr>
        <w:t>Dz. U. z 2022 r. poz.</w:t>
      </w:r>
      <w:r>
        <w:rPr>
          <w:rFonts w:ascii="Arial" w:eastAsia="Times New Roman" w:hAnsi="Arial" w:cs="Arial"/>
          <w:sz w:val="24"/>
          <w:szCs w:val="24"/>
        </w:rPr>
        <w:t xml:space="preserve"> 2094 z późn. zm)</w:t>
      </w:r>
    </w:p>
    <w:p w:rsidR="00794614" w:rsidRPr="00672450" w:rsidRDefault="00794614" w:rsidP="00794614">
      <w:pPr>
        <w:pStyle w:val="Stopka"/>
        <w:tabs>
          <w:tab w:val="left" w:pos="70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 </w:t>
      </w:r>
      <w:r w:rsidRPr="00672450">
        <w:rPr>
          <w:rFonts w:ascii="Arial" w:hAnsi="Arial" w:cs="Arial"/>
          <w:b/>
          <w:sz w:val="24"/>
          <w:szCs w:val="24"/>
        </w:rPr>
        <w:t>Województwa Podkarpackiego</w:t>
      </w:r>
    </w:p>
    <w:p w:rsidR="00794614" w:rsidRPr="00CC4ABA" w:rsidRDefault="00794614" w:rsidP="00CC4A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2450">
        <w:rPr>
          <w:rFonts w:ascii="Arial" w:hAnsi="Arial" w:cs="Arial"/>
          <w:b/>
          <w:sz w:val="24"/>
          <w:szCs w:val="24"/>
        </w:rPr>
        <w:t>uchwala, co następuje:</w:t>
      </w:r>
    </w:p>
    <w:p w:rsidR="00794614" w:rsidRPr="00315704" w:rsidRDefault="00794614" w:rsidP="00CC4ABA">
      <w:pPr>
        <w:pStyle w:val="Nagwek2"/>
      </w:pPr>
      <w:r w:rsidRPr="00315704">
        <w:t>§ 1</w:t>
      </w:r>
    </w:p>
    <w:p w:rsidR="00794614" w:rsidRPr="00CC4ABA" w:rsidRDefault="00794614" w:rsidP="00CC4ABA">
      <w:pPr>
        <w:pStyle w:val="Tekstpodstawowy2"/>
        <w:tabs>
          <w:tab w:val="left" w:pos="6480"/>
        </w:tabs>
        <w:spacing w:line="360" w:lineRule="auto"/>
        <w:rPr>
          <w:rFonts w:ascii="Arial" w:hAnsi="Arial" w:cs="Arial"/>
          <w:bCs/>
          <w:iCs/>
          <w:sz w:val="24"/>
          <w:lang w:val="pl-PL"/>
        </w:rPr>
      </w:pPr>
      <w:r>
        <w:rPr>
          <w:rFonts w:ascii="Arial" w:hAnsi="Arial" w:cs="Arial"/>
          <w:bCs/>
          <w:iCs/>
          <w:sz w:val="24"/>
          <w:lang w:val="pl-PL"/>
        </w:rPr>
        <w:t>Zarząd Województwa Podkarpackiego postanawia przyjąć RAPORT O STANIE WOJEWÓDZTWA PODKARPACKIEGO ZA 2022 R. i przekazać go pod obrady Sejmiku Województwa Podkarpackiego celem odbycia debaty przed głosowaniem nad udzieleniem Zarządowi Województwa Podkarpackiego wotum zaufania.</w:t>
      </w:r>
    </w:p>
    <w:p w:rsidR="00794614" w:rsidRDefault="00794614" w:rsidP="00CC4ABA">
      <w:pPr>
        <w:pStyle w:val="Nagwek2"/>
      </w:pPr>
      <w:r w:rsidRPr="00B26B75">
        <w:t>§ 2</w:t>
      </w:r>
    </w:p>
    <w:p w:rsidR="00794614" w:rsidRDefault="00794614" w:rsidP="00CC4ABA">
      <w:pPr>
        <w:pStyle w:val="Tekstpodstawowy2"/>
        <w:spacing w:line="360" w:lineRule="auto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RAPORT O STANIE WOJEWÓDZTWA PODKARPACKIEGO ZA 2022 R. stanowi załącznik do niniejszej uchwały.</w:t>
      </w:r>
    </w:p>
    <w:p w:rsidR="00794614" w:rsidRPr="00CC4ABA" w:rsidRDefault="00794614" w:rsidP="00CC4ABA">
      <w:pPr>
        <w:pStyle w:val="Nagwek2"/>
      </w:pPr>
      <w:r w:rsidRPr="00E9419D">
        <w:t xml:space="preserve">§ </w:t>
      </w:r>
      <w:r>
        <w:t>3</w:t>
      </w:r>
    </w:p>
    <w:p w:rsidR="00794614" w:rsidRPr="00CC4ABA" w:rsidRDefault="00794614" w:rsidP="00CC4AB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9419D">
        <w:rPr>
          <w:rFonts w:ascii="Arial" w:hAnsi="Arial" w:cs="Arial"/>
          <w:sz w:val="24"/>
          <w:szCs w:val="24"/>
        </w:rPr>
        <w:t xml:space="preserve">Wykonanie uchwały powierza się </w:t>
      </w:r>
      <w:r>
        <w:rPr>
          <w:rFonts w:ascii="Arial" w:hAnsi="Arial" w:cs="Arial"/>
          <w:sz w:val="24"/>
          <w:szCs w:val="24"/>
        </w:rPr>
        <w:t>Marszałkowi</w:t>
      </w:r>
      <w:r w:rsidRPr="00E9419D">
        <w:rPr>
          <w:rFonts w:ascii="Arial" w:hAnsi="Arial" w:cs="Arial"/>
          <w:sz w:val="24"/>
          <w:szCs w:val="24"/>
        </w:rPr>
        <w:t xml:space="preserve"> Województwa Podkarpackiego.</w:t>
      </w:r>
    </w:p>
    <w:p w:rsidR="00794614" w:rsidRPr="00E9419D" w:rsidRDefault="00794614" w:rsidP="00CC4ABA">
      <w:pPr>
        <w:pStyle w:val="Nagwek2"/>
      </w:pPr>
      <w:r w:rsidRPr="00E9419D">
        <w:t xml:space="preserve">§ </w:t>
      </w:r>
      <w:r>
        <w:t>4</w:t>
      </w:r>
    </w:p>
    <w:p w:rsidR="00CC4ABA" w:rsidRDefault="00794614" w:rsidP="00CC4A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9419D">
        <w:rPr>
          <w:rFonts w:ascii="Arial" w:eastAsia="Times New Roman" w:hAnsi="Arial" w:cs="Arial"/>
          <w:sz w:val="24"/>
          <w:szCs w:val="24"/>
          <w:lang w:val="x-none" w:eastAsia="x-none"/>
        </w:rPr>
        <w:t>Uchwała wchodzi w życie z dniem podjęcia</w:t>
      </w:r>
      <w:r w:rsidR="00CC4ABA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:rsidR="00CC4ABA" w:rsidRDefault="00CC4ABA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br w:type="page"/>
      </w:r>
    </w:p>
    <w:p w:rsidR="004A11E0" w:rsidRDefault="00794614" w:rsidP="00CC4ABA">
      <w:pPr>
        <w:pStyle w:val="Nagwek2"/>
      </w:pPr>
      <w:r w:rsidRPr="00794614">
        <w:lastRenderedPageBreak/>
        <w:t>UZASADNIENIE</w:t>
      </w:r>
    </w:p>
    <w:p w:rsidR="00F6278C" w:rsidRDefault="00F6278C" w:rsidP="00CC4ABA">
      <w:pPr>
        <w:pStyle w:val="Stopka"/>
        <w:tabs>
          <w:tab w:val="left" w:pos="708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72450">
        <w:rPr>
          <w:rFonts w:ascii="Arial" w:hAnsi="Arial" w:cs="Arial"/>
          <w:sz w:val="24"/>
          <w:szCs w:val="24"/>
        </w:rPr>
        <w:t xml:space="preserve">Na podstawie art. </w:t>
      </w:r>
      <w:r>
        <w:rPr>
          <w:rFonts w:ascii="Arial" w:hAnsi="Arial" w:cs="Arial"/>
          <w:sz w:val="24"/>
          <w:szCs w:val="24"/>
        </w:rPr>
        <w:t>34a ust.1</w:t>
      </w:r>
      <w:r w:rsidRPr="00672450">
        <w:rPr>
          <w:rFonts w:ascii="Arial" w:hAnsi="Arial" w:cs="Arial"/>
          <w:sz w:val="24"/>
          <w:szCs w:val="24"/>
        </w:rPr>
        <w:t xml:space="preserve"> ustawy z dnia 5 czerwca 1998 r. </w:t>
      </w:r>
      <w:r w:rsidRPr="00794614">
        <w:rPr>
          <w:rFonts w:ascii="Arial" w:hAnsi="Arial" w:cs="Arial"/>
          <w:i/>
          <w:iCs/>
          <w:sz w:val="24"/>
          <w:szCs w:val="24"/>
        </w:rPr>
        <w:t xml:space="preserve">o samorządzie województwa </w:t>
      </w:r>
      <w:r w:rsidRPr="00672450">
        <w:rPr>
          <w:rFonts w:ascii="Arial" w:hAnsi="Arial" w:cs="Arial"/>
          <w:sz w:val="24"/>
          <w:szCs w:val="24"/>
        </w:rPr>
        <w:t>(</w:t>
      </w:r>
      <w:r w:rsidRPr="00672450">
        <w:rPr>
          <w:rFonts w:ascii="Arial" w:eastAsia="Times New Roman" w:hAnsi="Arial" w:cs="Arial"/>
          <w:sz w:val="24"/>
          <w:szCs w:val="24"/>
        </w:rPr>
        <w:t>Dz. U. z 2022 r. poz.</w:t>
      </w:r>
      <w:r>
        <w:rPr>
          <w:rFonts w:ascii="Arial" w:eastAsia="Times New Roman" w:hAnsi="Arial" w:cs="Arial"/>
          <w:sz w:val="24"/>
          <w:szCs w:val="24"/>
        </w:rPr>
        <w:t xml:space="preserve"> 2094 z późn. zm</w:t>
      </w:r>
      <w:r w:rsidR="004A11E0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) </w:t>
      </w:r>
      <w:r w:rsidR="004A11E0"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arząd</w:t>
      </w:r>
      <w:r w:rsidR="004A11E0">
        <w:rPr>
          <w:rFonts w:ascii="Arial" w:eastAsia="Times New Roman" w:hAnsi="Arial" w:cs="Arial"/>
          <w:sz w:val="24"/>
          <w:szCs w:val="24"/>
        </w:rPr>
        <w:t xml:space="preserve"> w</w:t>
      </w:r>
      <w:r>
        <w:rPr>
          <w:rFonts w:ascii="Arial" w:eastAsia="Times New Roman" w:hAnsi="Arial" w:cs="Arial"/>
          <w:sz w:val="24"/>
          <w:szCs w:val="24"/>
        </w:rPr>
        <w:t xml:space="preserve">ojewództwa zobowiązany jest przedstawić </w:t>
      </w:r>
      <w:r w:rsidR="004A11E0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ejmikowi </w:t>
      </w:r>
      <w:r w:rsidR="004A11E0"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 xml:space="preserve">ojewództwa co roku do 31 maja raport </w:t>
      </w:r>
      <w:r w:rsidR="004A11E0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o stanie województwa.</w:t>
      </w:r>
    </w:p>
    <w:p w:rsidR="00F6278C" w:rsidRDefault="00F6278C" w:rsidP="00CC4ABA">
      <w:pPr>
        <w:pStyle w:val="Stopka"/>
        <w:tabs>
          <w:tab w:val="left" w:pos="708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Raport o stanie województwa za 2022 r. jest piątą edycją raportu o stanie województwa. Zgodnie z ustawą o samorządzie województwa </w:t>
      </w:r>
      <w:r w:rsidR="004A11E0"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 xml:space="preserve">arząd </w:t>
      </w:r>
      <w:r w:rsidR="004A11E0"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 xml:space="preserve">ojewództwa przekazuje </w:t>
      </w:r>
      <w:r w:rsidR="004A11E0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ejmikowi </w:t>
      </w:r>
      <w:r w:rsidR="004A11E0"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 xml:space="preserve">ojewództwa dokument, w którym przedstawia </w:t>
      </w:r>
      <w:r w:rsidR="004A11E0">
        <w:rPr>
          <w:rFonts w:ascii="Arial" w:eastAsia="Times New Roman" w:hAnsi="Arial" w:cs="Arial"/>
          <w:sz w:val="24"/>
          <w:szCs w:val="24"/>
        </w:rPr>
        <w:t>informację</w:t>
      </w:r>
      <w:r w:rsidR="004A11E0">
        <w:rPr>
          <w:rFonts w:ascii="Arial" w:eastAsia="Times New Roman" w:hAnsi="Arial" w:cs="Arial"/>
          <w:sz w:val="24"/>
          <w:szCs w:val="24"/>
        </w:rPr>
        <w:br/>
        <w:t xml:space="preserve">o </w:t>
      </w:r>
      <w:r>
        <w:rPr>
          <w:rFonts w:ascii="Arial" w:eastAsia="Times New Roman" w:hAnsi="Arial" w:cs="Arial"/>
          <w:sz w:val="24"/>
          <w:szCs w:val="24"/>
        </w:rPr>
        <w:t xml:space="preserve"> swojej działalności w roku poprzednim, w szczególności w zakresie realizacji polityk, programów i strategii, uchwał </w:t>
      </w:r>
      <w:r w:rsidR="00267DC3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ejmiku </w:t>
      </w:r>
      <w:r w:rsidR="00267DC3"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 xml:space="preserve">ojewództwa oraz budżetu obywatelskiego. Nad przekazanym dokumentem przeprowadza się debatę, w której udział mogą brać również mieszkańcy województwa, po zakończeniu której Sejmik Województwa jest zobowiązany przeprowadzić głosowanie nad udzieleniem Zarządowi Województwa wotum zaufania. Uchwałę o udzieleniu Zarządowi Województwa wotum zaufania Sejmik Województwa podejmuje bezwzględną większością głosów ustawowego składu </w:t>
      </w:r>
      <w:r w:rsidR="004A11E0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ejmiku </w:t>
      </w:r>
      <w:r w:rsidR="004A11E0"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ojewództwa.</w:t>
      </w:r>
    </w:p>
    <w:p w:rsidR="00F6278C" w:rsidRDefault="00F6278C" w:rsidP="00CC4ABA">
      <w:pPr>
        <w:pStyle w:val="Stopka"/>
        <w:tabs>
          <w:tab w:val="left" w:pos="708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Prace redakcyjne związane z przygotowaniem RAPORTU O STANIE WOJEWÓDZTWA PODKARPACKIEGO ZA 2022 R. realizowano w oparciu </w:t>
      </w:r>
      <w:r w:rsidR="00CC4ABA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o Uchwałę Nr IV/62/19 Sejmiku Województwa Podkarpackiego z dnia 28 stycznia 2019 r.</w:t>
      </w:r>
      <w:r w:rsidR="00CC4ABA">
        <w:rPr>
          <w:rFonts w:ascii="Arial" w:eastAsia="Times New Roman" w:hAnsi="Arial" w:cs="Arial"/>
          <w:sz w:val="24"/>
          <w:szCs w:val="24"/>
        </w:rPr>
        <w:t xml:space="preserve"> </w:t>
      </w:r>
      <w:r w:rsidRPr="00F6278C">
        <w:rPr>
          <w:rFonts w:ascii="Arial" w:eastAsia="Times New Roman" w:hAnsi="Arial" w:cs="Arial"/>
          <w:i/>
          <w:iCs/>
          <w:sz w:val="24"/>
          <w:szCs w:val="24"/>
        </w:rPr>
        <w:t>w sprawie określenia szczegółowych wymogów dotyczących opracowania Raportu</w:t>
      </w:r>
      <w:r w:rsidR="0077087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CC4ABA">
        <w:rPr>
          <w:rFonts w:ascii="Arial" w:eastAsia="Times New Roman" w:hAnsi="Arial" w:cs="Arial"/>
          <w:i/>
          <w:iCs/>
          <w:sz w:val="24"/>
          <w:szCs w:val="24"/>
        </w:rPr>
        <w:t>o stanie województwa.</w:t>
      </w:r>
    </w:p>
    <w:p w:rsidR="00794614" w:rsidRPr="00CC4ABA" w:rsidRDefault="00F6278C" w:rsidP="00CC4ABA">
      <w:pPr>
        <w:pStyle w:val="Stopka"/>
        <w:tabs>
          <w:tab w:val="left" w:pos="708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ramach struktury Urzędu Marszałkowskiego Województwa Podkarpackiego </w:t>
      </w:r>
      <w:r w:rsidR="004A11E0">
        <w:rPr>
          <w:rFonts w:ascii="Arial" w:eastAsia="Times New Roman" w:hAnsi="Arial" w:cs="Arial"/>
          <w:sz w:val="24"/>
          <w:szCs w:val="24"/>
        </w:rPr>
        <w:t>prace nad Raportem koordynował Departament Rozwoju Regionalnego.</w:t>
      </w:r>
    </w:p>
    <w:sectPr w:rsidR="00794614" w:rsidRPr="00CC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D2F" w:rsidRDefault="002D4D2F" w:rsidP="00F6278C">
      <w:pPr>
        <w:spacing w:after="0" w:line="240" w:lineRule="auto"/>
      </w:pPr>
      <w:r>
        <w:separator/>
      </w:r>
    </w:p>
  </w:endnote>
  <w:endnote w:type="continuationSeparator" w:id="0">
    <w:p w:rsidR="002D4D2F" w:rsidRDefault="002D4D2F" w:rsidP="00F6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D2F" w:rsidRDefault="002D4D2F" w:rsidP="00F6278C">
      <w:pPr>
        <w:spacing w:after="0" w:line="240" w:lineRule="auto"/>
      </w:pPr>
      <w:r>
        <w:separator/>
      </w:r>
    </w:p>
  </w:footnote>
  <w:footnote w:type="continuationSeparator" w:id="0">
    <w:p w:rsidR="002D4D2F" w:rsidRDefault="002D4D2F" w:rsidP="00F62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B515A"/>
    <w:multiLevelType w:val="hybridMultilevel"/>
    <w:tmpl w:val="6048226E"/>
    <w:lvl w:ilvl="0" w:tplc="5394D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14"/>
    <w:rsid w:val="00267DC3"/>
    <w:rsid w:val="002D4D2F"/>
    <w:rsid w:val="002F43F6"/>
    <w:rsid w:val="00366DD3"/>
    <w:rsid w:val="004A11E0"/>
    <w:rsid w:val="00770870"/>
    <w:rsid w:val="00794614"/>
    <w:rsid w:val="00B64B69"/>
    <w:rsid w:val="00B83936"/>
    <w:rsid w:val="00CC4ABA"/>
    <w:rsid w:val="00ED7604"/>
    <w:rsid w:val="00F6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8AAA7-E441-453B-A384-1A3556EC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61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4ABA"/>
    <w:pPr>
      <w:keepNext/>
      <w:keepLines/>
      <w:spacing w:before="240" w:after="24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4ABA"/>
    <w:pPr>
      <w:keepNext/>
      <w:keepLines/>
      <w:spacing w:before="120" w:after="120" w:line="360" w:lineRule="auto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614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794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614"/>
    <w:rPr>
      <w:rFonts w:ascii="Calibri" w:eastAsia="Calibri" w:hAnsi="Calibri" w:cs="Times New Roman"/>
      <w:kern w:val="0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794614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4614"/>
    <w:rPr>
      <w:rFonts w:ascii="Times New Roman" w:eastAsia="Times New Roman" w:hAnsi="Times New Roman" w:cs="Times New Roman"/>
      <w:kern w:val="0"/>
      <w:sz w:val="28"/>
      <w:szCs w:val="24"/>
      <w:lang w:val="x-none" w:eastAsia="x-none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7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78C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78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C4ABA"/>
    <w:rPr>
      <w:rFonts w:ascii="Arial" w:eastAsiaTheme="majorEastAsia" w:hAnsi="Arial" w:cstheme="majorBidi"/>
      <w:b/>
      <w:color w:val="000000" w:themeColor="text1"/>
      <w:kern w:val="0"/>
      <w:sz w:val="24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C4ABA"/>
    <w:rPr>
      <w:rFonts w:ascii="Arial" w:eastAsiaTheme="majorEastAsia" w:hAnsi="Arial" w:cstheme="majorBidi"/>
      <w:b/>
      <w:color w:val="000000" w:themeColor="text1"/>
      <w:kern w:val="0"/>
      <w:sz w:val="24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przyjęcia RAPORTU O STANIE WOJEWÓDZTWA PODKARPACKIEGO ZA 2022 R. i przekazania go pod obrady Sejmiku Województwa Podkarpackiego</dc:title>
  <dc:subject/>
  <dc:creator>UMWP</dc:creator>
  <cp:keywords/>
  <dc:description/>
  <cp:lastModifiedBy>Wojturski Konrad</cp:lastModifiedBy>
  <cp:revision>4</cp:revision>
  <cp:lastPrinted>2023-05-24T05:43:00Z</cp:lastPrinted>
  <dcterms:created xsi:type="dcterms:W3CDTF">2023-05-26T10:11:00Z</dcterms:created>
  <dcterms:modified xsi:type="dcterms:W3CDTF">2023-05-31T11:19:00Z</dcterms:modified>
</cp:coreProperties>
</file>